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附件：需面试学院相关面试标准</w:t>
      </w:r>
    </w:p>
    <w:p>
      <w:pPr>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28"/>
          <w:szCs w:val="28"/>
        </w:rPr>
        <w:t>外语学院转专业学生面试维度及评价标准</w:t>
      </w:r>
    </w:p>
    <w:tbl>
      <w:tblPr>
        <w:tblStyle w:val="4"/>
        <w:tblW w:w="10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96"/>
        <w:gridCol w:w="2567"/>
        <w:gridCol w:w="4423"/>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09" w:type="dxa"/>
            <w:tcBorders>
              <w:top w:val="single" w:color="auto" w:sz="4" w:space="0"/>
            </w:tcBorders>
            <w:shd w:val="clear" w:color="auto" w:fill="E2EFDA" w:themeFill="accent6" w:themeFillTint="32"/>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196" w:type="dxa"/>
            <w:tcBorders>
              <w:top w:val="single" w:color="auto" w:sz="4" w:space="0"/>
            </w:tcBorders>
            <w:shd w:val="clear" w:color="auto" w:fill="E2EFDA" w:themeFill="accent6" w:themeFillTint="32"/>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测评要素</w:t>
            </w:r>
          </w:p>
        </w:tc>
        <w:tc>
          <w:tcPr>
            <w:tcW w:w="2567" w:type="dxa"/>
            <w:tcBorders>
              <w:top w:val="single" w:color="auto" w:sz="4" w:space="0"/>
            </w:tcBorders>
            <w:shd w:val="clear" w:color="auto" w:fill="E2EFDA" w:themeFill="accent6" w:themeFillTint="32"/>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观察的内容</w:t>
            </w:r>
          </w:p>
        </w:tc>
        <w:tc>
          <w:tcPr>
            <w:tcW w:w="4423" w:type="dxa"/>
            <w:tcBorders>
              <w:top w:val="single" w:color="auto" w:sz="4" w:space="0"/>
            </w:tcBorders>
            <w:shd w:val="clear" w:color="auto" w:fill="E2EFDA" w:themeFill="accent6" w:themeFillTint="32"/>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提问的问题 （各选其一）</w:t>
            </w:r>
          </w:p>
        </w:tc>
        <w:tc>
          <w:tcPr>
            <w:tcW w:w="1227" w:type="dxa"/>
            <w:tcBorders>
              <w:top w:val="single" w:color="auto" w:sz="4" w:space="0"/>
            </w:tcBorders>
            <w:shd w:val="clear" w:color="auto" w:fill="E2EFDA" w:themeFill="accent6" w:themeFillTint="32"/>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评价（0-10分）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09" w:type="dxa"/>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196" w:type="dxa"/>
            <w:vAlign w:val="center"/>
          </w:tcPr>
          <w:p>
            <w:pPr>
              <w:widowControl/>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个人修养及礼仪</w:t>
            </w:r>
          </w:p>
        </w:tc>
        <w:tc>
          <w:tcPr>
            <w:tcW w:w="2567" w:type="dxa"/>
            <w:vAlign w:val="center"/>
          </w:tcPr>
          <w:p>
            <w:pPr>
              <w:widowControl/>
              <w:numPr>
                <w:ilvl w:val="0"/>
                <w:numId w:val="1"/>
              </w:num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举止仪态</w:t>
            </w:r>
          </w:p>
          <w:p>
            <w:pPr>
              <w:widowControl/>
              <w:numPr>
                <w:ilvl w:val="0"/>
                <w:numId w:val="1"/>
              </w:num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语言</w:t>
            </w:r>
          </w:p>
        </w:tc>
        <w:tc>
          <w:tcPr>
            <w:tcW w:w="4423"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包括：衣着、行为、举止、敲门、走路、入座、站立、礼貌用语等</w:t>
            </w:r>
          </w:p>
        </w:tc>
        <w:tc>
          <w:tcPr>
            <w:tcW w:w="1227" w:type="dxa"/>
            <w:vAlign w:val="center"/>
          </w:tcPr>
          <w:p>
            <w:pPr>
              <w:widowControl/>
              <w:spacing w:line="240" w:lineRule="auto"/>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9" w:type="dxa"/>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196" w:type="dxa"/>
            <w:vAlign w:val="center"/>
          </w:tcPr>
          <w:p>
            <w:pPr>
              <w:widowControl/>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转专业动机及价值观</w:t>
            </w:r>
          </w:p>
        </w:tc>
        <w:tc>
          <w:tcPr>
            <w:tcW w:w="2567" w:type="dxa"/>
            <w:vAlign w:val="center"/>
          </w:tcPr>
          <w:p>
            <w:pPr>
              <w:widowControl/>
              <w:numPr>
                <w:ilvl w:val="0"/>
                <w:numId w:val="2"/>
              </w:num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专业认可度                       2、学习动力</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3、职业价值观</w:t>
            </w:r>
          </w:p>
        </w:tc>
        <w:tc>
          <w:tcPr>
            <w:tcW w:w="4423"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1、对本专业了解多少    </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2、选择转入本专业的原因 </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3、你对外语学院的了解</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4、本专业毕业后可能会涉及哪些方面的工作</w:t>
            </w:r>
          </w:p>
        </w:tc>
        <w:tc>
          <w:tcPr>
            <w:tcW w:w="1227" w:type="dxa"/>
            <w:vAlign w:val="center"/>
          </w:tcPr>
          <w:p>
            <w:pPr>
              <w:widowControl/>
              <w:spacing w:line="240" w:lineRule="auto"/>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09" w:type="dxa"/>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196" w:type="dxa"/>
            <w:vAlign w:val="center"/>
          </w:tcPr>
          <w:p>
            <w:pPr>
              <w:widowControl/>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外在表现力、语言表达能力</w:t>
            </w:r>
          </w:p>
        </w:tc>
        <w:tc>
          <w:tcPr>
            <w:tcW w:w="2567" w:type="dxa"/>
            <w:vAlign w:val="center"/>
          </w:tcPr>
          <w:p>
            <w:pPr>
              <w:widowControl/>
              <w:numPr>
                <w:ilvl w:val="0"/>
                <w:numId w:val="3"/>
              </w:num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将要表达的内容有条有理地、准确地传达给对方                      2、引用实例、遣词的准确性</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3、语气、语言合乎要求             4、谈话时的姿态表情</w:t>
            </w:r>
          </w:p>
        </w:tc>
        <w:tc>
          <w:tcPr>
            <w:tcW w:w="4423"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1、自我介绍  （英语或日语）         </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2、谈谈你的优缺点         </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3、兴趣爱好           </w:t>
            </w:r>
          </w:p>
          <w:p>
            <w:pPr>
              <w:widowControl/>
              <w:spacing w:line="240" w:lineRule="auto"/>
              <w:jc w:val="left"/>
              <w:rPr>
                <w:rFonts w:hint="eastAsia" w:ascii="宋体" w:hAnsi="宋体" w:eastAsia="宋体" w:cs="宋体"/>
                <w:kern w:val="0"/>
                <w:sz w:val="21"/>
                <w:szCs w:val="21"/>
              </w:rPr>
            </w:pPr>
          </w:p>
        </w:tc>
        <w:tc>
          <w:tcPr>
            <w:tcW w:w="1227" w:type="dxa"/>
            <w:vAlign w:val="center"/>
          </w:tcPr>
          <w:p>
            <w:pPr>
              <w:widowControl/>
              <w:spacing w:line="240" w:lineRule="auto"/>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09" w:type="dxa"/>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96" w:type="dxa"/>
            <w:vAlign w:val="center"/>
          </w:tcPr>
          <w:p>
            <w:pPr>
              <w:widowControl/>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社交能力和人际关系</w:t>
            </w:r>
          </w:p>
        </w:tc>
        <w:tc>
          <w:tcPr>
            <w:tcW w:w="2567"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1、人际关系现状                   2、性格内外向</w:t>
            </w:r>
          </w:p>
        </w:tc>
        <w:tc>
          <w:tcPr>
            <w:tcW w:w="4423"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1、简单介绍一下你的寝室</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2、你觉得朋友眼中的你是什么样的人     </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3、你对未来专业学习的期待     </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4、你交朋友最注重什么</w:t>
            </w:r>
          </w:p>
        </w:tc>
        <w:tc>
          <w:tcPr>
            <w:tcW w:w="1227" w:type="dxa"/>
            <w:vAlign w:val="center"/>
          </w:tcPr>
          <w:p>
            <w:pPr>
              <w:widowControl/>
              <w:spacing w:line="240" w:lineRule="auto"/>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09" w:type="dxa"/>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196" w:type="dxa"/>
            <w:vAlign w:val="center"/>
          </w:tcPr>
          <w:p>
            <w:pPr>
              <w:widowControl/>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判断力、情绪稳定性</w:t>
            </w:r>
          </w:p>
        </w:tc>
        <w:tc>
          <w:tcPr>
            <w:tcW w:w="2567"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1、准确判断面临情况               2、处理突发事件                   3、迅速回答对方问题               4、处理难堪问题的反应能力</w:t>
            </w:r>
          </w:p>
        </w:tc>
        <w:tc>
          <w:tcPr>
            <w:tcW w:w="4423"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1、假如A专业与B专业同时录取了你，你将如何做决定</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2、外语学习可能会非常辛苦，你将如何看待                  </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3、寝室两名同学吵架，你会如何处理                        4、上课时同桌手机响了，老师误以为是你的，当众批评了你，你会怎么做</w:t>
            </w:r>
          </w:p>
        </w:tc>
        <w:tc>
          <w:tcPr>
            <w:tcW w:w="1227" w:type="dxa"/>
            <w:vAlign w:val="center"/>
          </w:tcPr>
          <w:p>
            <w:pPr>
              <w:widowControl/>
              <w:spacing w:line="240" w:lineRule="auto"/>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9" w:type="dxa"/>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196" w:type="dxa"/>
            <w:vAlign w:val="center"/>
          </w:tcPr>
          <w:p>
            <w:pPr>
              <w:widowControl/>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行动与协调能力</w:t>
            </w:r>
          </w:p>
        </w:tc>
        <w:tc>
          <w:tcPr>
            <w:tcW w:w="2567" w:type="dxa"/>
            <w:vAlign w:val="center"/>
          </w:tcPr>
          <w:p>
            <w:pPr>
              <w:widowControl/>
              <w:numPr>
                <w:ilvl w:val="0"/>
                <w:numId w:val="4"/>
              </w:num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对自己认定的事能够坚持进行</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2、学习节奏紧张、有序             3、团体协作的适应性               4、组织领导能力</w:t>
            </w:r>
          </w:p>
        </w:tc>
        <w:tc>
          <w:tcPr>
            <w:tcW w:w="4423"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1、是否从事过勤工俭学工作，列举一下</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2、你参加过何种社团组织活动   </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3、你对志愿者活动怎么看                        4、让你组织一次班级团日活动，你会怎么做</w:t>
            </w:r>
          </w:p>
        </w:tc>
        <w:tc>
          <w:tcPr>
            <w:tcW w:w="1227" w:type="dxa"/>
            <w:vAlign w:val="center"/>
          </w:tcPr>
          <w:p>
            <w:pPr>
              <w:widowControl/>
              <w:spacing w:line="240" w:lineRule="auto"/>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09" w:type="dxa"/>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196" w:type="dxa"/>
            <w:vAlign w:val="center"/>
          </w:tcPr>
          <w:p>
            <w:pPr>
              <w:widowControl/>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责任心、纪律性</w:t>
            </w:r>
          </w:p>
        </w:tc>
        <w:tc>
          <w:tcPr>
            <w:tcW w:w="2567" w:type="dxa"/>
            <w:vAlign w:val="center"/>
          </w:tcPr>
          <w:p>
            <w:pPr>
              <w:widowControl/>
              <w:numPr>
                <w:ilvl w:val="0"/>
                <w:numId w:val="5"/>
              </w:num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责任心</w:t>
            </w:r>
          </w:p>
          <w:p>
            <w:pPr>
              <w:widowControl/>
              <w:numPr>
                <w:ilvl w:val="0"/>
                <w:numId w:val="5"/>
              </w:num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组织纪律性</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3、考虑问题的全面性</w:t>
            </w:r>
          </w:p>
        </w:tc>
        <w:tc>
          <w:tcPr>
            <w:tcW w:w="4423"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1、你对委任的任务完成不了时如何处理            </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2、当你一个人解决不了问题时，你会找谁商量</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3、谈谈你对学校规章制度的看法</w:t>
            </w:r>
          </w:p>
        </w:tc>
        <w:tc>
          <w:tcPr>
            <w:tcW w:w="1227" w:type="dxa"/>
            <w:vAlign w:val="center"/>
          </w:tcPr>
          <w:p>
            <w:pPr>
              <w:widowControl/>
              <w:spacing w:line="240" w:lineRule="auto"/>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09" w:type="dxa"/>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196" w:type="dxa"/>
            <w:vAlign w:val="center"/>
          </w:tcPr>
          <w:p>
            <w:pPr>
              <w:widowControl/>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个人品质</w:t>
            </w:r>
          </w:p>
        </w:tc>
        <w:tc>
          <w:tcPr>
            <w:tcW w:w="2567"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1、有无不良的性格（过分狂妄或自卑）                                       2、有无偏激的观点                          3、回答问题的认真诚实                    </w:t>
            </w:r>
          </w:p>
        </w:tc>
        <w:tc>
          <w:tcPr>
            <w:tcW w:w="4423"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1、你认为现代社会中一个人最重要的是什么性格                 </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2、你是怎么看待“受人之托、忠人之事”这句话的</w:t>
            </w:r>
          </w:p>
        </w:tc>
        <w:tc>
          <w:tcPr>
            <w:tcW w:w="1227" w:type="dxa"/>
            <w:vAlign w:val="center"/>
          </w:tcPr>
          <w:p>
            <w:pPr>
              <w:widowControl/>
              <w:spacing w:line="240" w:lineRule="auto"/>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9" w:type="dxa"/>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196" w:type="dxa"/>
            <w:vAlign w:val="center"/>
          </w:tcPr>
          <w:p>
            <w:pPr>
              <w:widowControl/>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专业技能、工作经验</w:t>
            </w:r>
          </w:p>
        </w:tc>
        <w:tc>
          <w:tcPr>
            <w:tcW w:w="2567" w:type="dxa"/>
            <w:vAlign w:val="center"/>
          </w:tcPr>
          <w:p>
            <w:pPr>
              <w:widowControl/>
              <w:numPr>
                <w:ilvl w:val="0"/>
                <w:numId w:val="6"/>
              </w:num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对专业知识的了解程度                     2、专业成绩</w:t>
            </w:r>
          </w:p>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3、对所要从事的工作的认识</w:t>
            </w:r>
          </w:p>
        </w:tc>
        <w:tc>
          <w:tcPr>
            <w:tcW w:w="4423"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1、你的英语/ 日语水平如何？ 专业成绩排名？                   </w:t>
            </w:r>
          </w:p>
          <w:p>
            <w:pPr>
              <w:widowControl/>
              <w:spacing w:line="240" w:lineRule="auto"/>
              <w:jc w:val="left"/>
              <w:rPr>
                <w:rFonts w:hint="eastAsia" w:ascii="宋体" w:hAnsi="宋体" w:eastAsia="宋体" w:cs="宋体"/>
                <w:kern w:val="0"/>
                <w:sz w:val="21"/>
                <w:szCs w:val="21"/>
              </w:rPr>
            </w:pPr>
          </w:p>
        </w:tc>
        <w:tc>
          <w:tcPr>
            <w:tcW w:w="1227" w:type="dxa"/>
            <w:vAlign w:val="center"/>
          </w:tcPr>
          <w:p>
            <w:pPr>
              <w:widowControl/>
              <w:spacing w:line="240" w:lineRule="auto"/>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09" w:type="dxa"/>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96" w:type="dxa"/>
            <w:vAlign w:val="center"/>
          </w:tcPr>
          <w:p>
            <w:pPr>
              <w:widowControl/>
              <w:spacing w:line="240" w:lineRule="auto"/>
              <w:rPr>
                <w:rFonts w:hint="eastAsia" w:ascii="宋体" w:hAnsi="宋体" w:eastAsia="宋体" w:cs="宋体"/>
                <w:kern w:val="0"/>
                <w:sz w:val="21"/>
                <w:szCs w:val="21"/>
              </w:rPr>
            </w:pPr>
            <w:r>
              <w:rPr>
                <w:rFonts w:hint="eastAsia" w:ascii="宋体" w:hAnsi="宋体" w:eastAsia="宋体" w:cs="宋体"/>
                <w:b/>
                <w:bCs/>
                <w:kern w:val="0"/>
                <w:sz w:val="21"/>
                <w:szCs w:val="21"/>
              </w:rPr>
              <w:t>自我评</w:t>
            </w:r>
            <w:r>
              <w:rPr>
                <w:rFonts w:hint="eastAsia" w:ascii="宋体" w:hAnsi="宋体" w:eastAsia="宋体" w:cs="宋体"/>
                <w:kern w:val="0"/>
                <w:sz w:val="21"/>
                <w:szCs w:val="21"/>
              </w:rPr>
              <w:t>价</w:t>
            </w:r>
          </w:p>
        </w:tc>
        <w:tc>
          <w:tcPr>
            <w:tcW w:w="2567"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1、分析问题的能力                          2、总结综合的能力</w:t>
            </w:r>
          </w:p>
        </w:tc>
        <w:tc>
          <w:tcPr>
            <w:tcW w:w="4423" w:type="dxa"/>
            <w:vAlign w:val="center"/>
          </w:tcPr>
          <w:p>
            <w:pPr>
              <w:widowControl/>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经过上面的交流，请你对你的面试结果做初步的评价，说明为什么</w:t>
            </w:r>
          </w:p>
        </w:tc>
        <w:tc>
          <w:tcPr>
            <w:tcW w:w="1227" w:type="dxa"/>
            <w:vAlign w:val="center"/>
          </w:tcPr>
          <w:p>
            <w:pPr>
              <w:widowControl/>
              <w:spacing w:line="240" w:lineRule="auto"/>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95" w:type="dxa"/>
            <w:gridSpan w:val="4"/>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综合评价分数</w:t>
            </w:r>
          </w:p>
        </w:tc>
        <w:tc>
          <w:tcPr>
            <w:tcW w:w="1227" w:type="dxa"/>
            <w:vAlign w:val="center"/>
          </w:tcPr>
          <w:p>
            <w:pPr>
              <w:widowControl/>
              <w:spacing w:line="240" w:lineRule="auto"/>
              <w:jc w:val="left"/>
              <w:rPr>
                <w:rFonts w:hint="eastAsia" w:ascii="宋体" w:hAnsi="宋体" w:eastAsia="宋体" w:cs="宋体"/>
                <w:kern w:val="0"/>
                <w:sz w:val="21"/>
                <w:szCs w:val="21"/>
              </w:rPr>
            </w:pPr>
          </w:p>
        </w:tc>
      </w:tr>
    </w:tbl>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r>
        <w:rPr>
          <w:rFonts w:hint="eastAsia" w:ascii="宋体" w:hAnsi="宋体" w:eastAsia="宋体" w:cs="宋体"/>
          <w:kern w:val="0"/>
          <w:sz w:val="21"/>
          <w:szCs w:val="21"/>
          <w:lang w:val="en-US" w:eastAsia="zh-CN" w:bidi="ar-SA"/>
          <w14:ligatures w14:val="standardContextual"/>
        </w:rPr>
        <w:t>备注：面试成绩≥</w:t>
      </w:r>
      <w:r>
        <w:rPr>
          <w:rFonts w:hint="default" w:ascii="宋体" w:hAnsi="宋体" w:eastAsia="宋体" w:cs="宋体"/>
          <w:kern w:val="0"/>
          <w:sz w:val="21"/>
          <w:szCs w:val="21"/>
          <w:lang w:val="en-US" w:eastAsia="zh-CN" w:bidi="ar-SA"/>
          <w14:ligatures w14:val="standardContextual"/>
        </w:rPr>
        <w:t>60</w:t>
      </w:r>
      <w:r>
        <w:rPr>
          <w:rFonts w:hint="eastAsia" w:ascii="宋体" w:hAnsi="宋体" w:eastAsia="宋体" w:cs="宋体"/>
          <w:kern w:val="0"/>
          <w:sz w:val="21"/>
          <w:szCs w:val="21"/>
          <w:lang w:val="en-US" w:eastAsia="zh-CN" w:bidi="ar-SA"/>
          <w14:ligatures w14:val="standardContextual"/>
        </w:rPr>
        <w:t>分则面试通过。</w:t>
      </w: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jc w:val="center"/>
        <w:rPr>
          <w:rFonts w:ascii="仿宋" w:hAnsi="仿宋" w:eastAsia="仿宋"/>
          <w:b/>
          <w:bCs/>
          <w:sz w:val="36"/>
          <w:szCs w:val="36"/>
        </w:rPr>
      </w:pPr>
      <w:r>
        <w:rPr>
          <w:rFonts w:hint="eastAsia" w:ascii="仿宋" w:hAnsi="仿宋" w:eastAsia="仿宋"/>
          <w:b/>
          <w:bCs/>
          <w:sz w:val="36"/>
          <w:szCs w:val="36"/>
        </w:rPr>
        <w:t>关于外语学院英语专业、商务英语专业转专业</w:t>
      </w:r>
    </w:p>
    <w:p>
      <w:pPr>
        <w:spacing w:line="360" w:lineRule="auto"/>
        <w:jc w:val="center"/>
        <w:rPr>
          <w:rFonts w:ascii="仿宋" w:hAnsi="仿宋" w:eastAsia="仿宋"/>
          <w:b/>
          <w:bCs/>
          <w:sz w:val="36"/>
          <w:szCs w:val="36"/>
        </w:rPr>
      </w:pPr>
      <w:r>
        <w:rPr>
          <w:rFonts w:hint="eastAsia" w:ascii="仿宋" w:hAnsi="仿宋" w:eastAsia="仿宋"/>
          <w:b/>
          <w:bCs/>
          <w:sz w:val="36"/>
          <w:szCs w:val="36"/>
        </w:rPr>
        <w:t>不降级笔试的说明</w:t>
      </w:r>
    </w:p>
    <w:p>
      <w:pPr>
        <w:pStyle w:val="9"/>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rFonts w:ascii="仿宋" w:hAnsi="仿宋" w:eastAsia="仿宋"/>
          <w:sz w:val="24"/>
          <w:szCs w:val="24"/>
        </w:rPr>
      </w:pPr>
      <w:r>
        <w:rPr>
          <w:rFonts w:hint="eastAsia" w:ascii="仿宋" w:hAnsi="仿宋" w:eastAsia="仿宋"/>
          <w:sz w:val="24"/>
          <w:szCs w:val="24"/>
        </w:rPr>
        <w:t>笔试对象</w:t>
      </w:r>
    </w:p>
    <w:p>
      <w:pPr>
        <w:pStyle w:val="9"/>
        <w:keepNext w:val="0"/>
        <w:keepLines w:val="0"/>
        <w:pageBreakBefore w:val="0"/>
        <w:widowControl w:val="0"/>
        <w:kinsoku/>
        <w:wordWrap/>
        <w:overflowPunct/>
        <w:topLinePunct w:val="0"/>
        <w:autoSpaceDE/>
        <w:autoSpaceDN/>
        <w:bidi w:val="0"/>
        <w:adjustRightInd/>
        <w:snapToGrid/>
        <w:spacing w:line="240" w:lineRule="auto"/>
        <w:ind w:left="420" w:firstLine="0" w:firstLineChars="0"/>
        <w:textAlignment w:val="auto"/>
        <w:rPr>
          <w:rFonts w:hint="eastAsia" w:ascii="仿宋" w:hAnsi="仿宋" w:eastAsia="仿宋"/>
          <w:sz w:val="24"/>
          <w:szCs w:val="24"/>
          <w:lang w:val="en-US" w:eastAsia="zh-CN"/>
        </w:rPr>
      </w:pPr>
      <w:r>
        <w:rPr>
          <w:rFonts w:hint="eastAsia" w:ascii="仿宋" w:hAnsi="仿宋" w:eastAsia="仿宋"/>
          <w:sz w:val="24"/>
          <w:szCs w:val="24"/>
        </w:rPr>
        <w:t>我校2</w:t>
      </w:r>
      <w:r>
        <w:rPr>
          <w:rFonts w:ascii="仿宋" w:hAnsi="仿宋" w:eastAsia="仿宋"/>
          <w:sz w:val="24"/>
          <w:szCs w:val="24"/>
        </w:rPr>
        <w:t>0</w:t>
      </w:r>
      <w:r>
        <w:rPr>
          <w:rFonts w:hint="default" w:ascii="仿宋" w:hAnsi="仿宋" w:eastAsia="仿宋"/>
          <w:sz w:val="24"/>
          <w:szCs w:val="24"/>
          <w:lang w:val="en-US"/>
        </w:rPr>
        <w:t>20</w:t>
      </w:r>
      <w:r>
        <w:rPr>
          <w:rFonts w:hint="eastAsia" w:ascii="仿宋" w:hAnsi="仿宋" w:eastAsia="仿宋"/>
          <w:sz w:val="24"/>
          <w:szCs w:val="24"/>
        </w:rPr>
        <w:t>级各专业学生通过外语学院转专业面试且不想降级跟读的学生</w:t>
      </w:r>
      <w:r>
        <w:rPr>
          <w:rFonts w:hint="eastAsia" w:ascii="仿宋" w:hAnsi="仿宋" w:eastAsia="仿宋"/>
          <w:sz w:val="24"/>
          <w:szCs w:val="24"/>
          <w:lang w:eastAsia="zh-CN"/>
        </w:rPr>
        <w:t>。</w:t>
      </w:r>
    </w:p>
    <w:p>
      <w:pPr>
        <w:pStyle w:val="9"/>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Chars="0"/>
        <w:textAlignment w:val="auto"/>
        <w:rPr>
          <w:rFonts w:ascii="仿宋" w:hAnsi="仿宋" w:eastAsia="仿宋"/>
          <w:sz w:val="24"/>
          <w:szCs w:val="24"/>
        </w:rPr>
      </w:pPr>
      <w:r>
        <w:rPr>
          <w:rFonts w:hint="eastAsia" w:ascii="仿宋" w:hAnsi="仿宋" w:eastAsia="仿宋"/>
          <w:sz w:val="24"/>
          <w:szCs w:val="24"/>
        </w:rPr>
        <w:t>笔试难度</w:t>
      </w:r>
    </w:p>
    <w:p>
      <w:pPr>
        <w:pStyle w:val="9"/>
        <w:keepNext w:val="0"/>
        <w:keepLines w:val="0"/>
        <w:pageBreakBefore w:val="0"/>
        <w:widowControl w:val="0"/>
        <w:kinsoku/>
        <w:wordWrap/>
        <w:overflowPunct/>
        <w:topLinePunct w:val="0"/>
        <w:autoSpaceDE/>
        <w:autoSpaceDN/>
        <w:bidi w:val="0"/>
        <w:adjustRightInd/>
        <w:snapToGrid/>
        <w:spacing w:line="240" w:lineRule="auto"/>
        <w:ind w:left="420" w:firstLine="0" w:firstLineChars="0"/>
        <w:textAlignment w:val="auto"/>
        <w:rPr>
          <w:rFonts w:ascii="仿宋" w:hAnsi="仿宋" w:eastAsia="仿宋"/>
          <w:sz w:val="24"/>
          <w:szCs w:val="24"/>
        </w:rPr>
      </w:pPr>
      <w:r>
        <w:rPr>
          <w:rFonts w:hint="eastAsia" w:ascii="仿宋" w:hAnsi="仿宋" w:eastAsia="仿宋"/>
          <w:sz w:val="24"/>
          <w:szCs w:val="24"/>
        </w:rPr>
        <w:t>笔试难度参考英语专业四级，各部分题型及测评标准如下：</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转专业笔试考试共有六个部分，分为听写、听力理解、语言知识、完型填空、阅读理解、写作，整个考试需时130分钟。</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各考试部分详细情况如下：</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Style w:val="7"/>
          <w:rFonts w:hint="eastAsia" w:ascii="仿宋" w:hAnsi="仿宋" w:eastAsia="仿宋"/>
          <w:color w:val="000000"/>
        </w:rPr>
        <w:t>I、 听写 (Part I：Dictation)</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1、测试要求：</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(a)能在全面理解内容的基础上逐字逐句写出所听材料</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(b)考试时间10分钟</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2、测试形式：</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本部分采用作答题形式。所听材料共念四遍，第一遍用正常速度朗读，录音语速为每分钟120个单词，让学生听懂材料大意。第二、三遍朗读时对意群、分句和句子之间留出15秒的空隙，让学生书写。第四遍再用正常速度朗读，让学生检查。</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Style w:val="7"/>
          <w:rFonts w:hint="eastAsia" w:ascii="仿宋" w:hAnsi="仿宋" w:eastAsia="仿宋"/>
          <w:color w:val="000000"/>
        </w:rPr>
        <w:t>II、 听力理解(Part II: Listening Comprehension)</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1、测试要求</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(a)能听懂英语国家人士关于日常生活、社会生活和学习的演讲和会话。能理解大意，领会说话者的态度，感情和真实意图。</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(b)能做简单笔记。</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(c)能辨别各种英语变体(如美国英语、英国英语、意大利英语等)。</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(d)考试时间约20分钟。</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2、测试形式：</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本部分采用填空题和选择题，分两节：Section A和Section B，共20题。</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Section A：Talk</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本部分由一个约500个单词的微型讲座和一项填空任务组成。要求学生边听边做笔记，然后完成填空任务。考试时间10分钟。本部分共10道填空题。</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Section B：Conversations</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本部分由两个约450个单词的会话组成。会话后有10道多项选择题。</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本部分每道题后有10秒的间隙，要求学生听到问题后从所给的四个选项中选出一个最佳答案。录音语速为每分钟约120个单词，念一遍。</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Style w:val="7"/>
          <w:rFonts w:hint="eastAsia" w:ascii="仿宋" w:hAnsi="仿宋" w:eastAsia="仿宋"/>
          <w:color w:val="000000"/>
        </w:rPr>
        <w:t>III、 语言知识(Part III：Language Knowledge)</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1、测试要求</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(a)掌握并能正确运用基本语法和句法。</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(b)掌握认知词汇(5500-6000)，并且能正确，熟练地运用其中的3000-4000个单词及其最基本的搭配。</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(c)考试时间10分钟</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2、测试形式：</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本部分采用多项选择题。共20道题，每题有四个选择项。题目中约50%为词汇，词组和短语用法题，其余为语法和句法题。</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Style w:val="7"/>
          <w:rFonts w:hint="eastAsia" w:ascii="仿宋" w:hAnsi="仿宋" w:eastAsia="仿宋"/>
          <w:color w:val="000000"/>
        </w:rPr>
        <w:t>IV、 完型填空(Part IV：Cloze)</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1、 测试要求：</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(a)能在全面理解所给短文内容的基础上，选择一个最佳答案使短文意思和结构恢复完整。</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(b)考试时间10分钟。</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2、测试形式：</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本部分采用多项选择题。在一篇约250个单词、题材熟练难度中等的短文中留出10个空白，每个空白为一题，要求学生从所给的词库中选择最佳答案。</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Style w:val="7"/>
          <w:rFonts w:hint="eastAsia" w:ascii="仿宋" w:hAnsi="仿宋" w:eastAsia="仿宋"/>
          <w:color w:val="000000"/>
        </w:rPr>
        <w:t>Ⅴ、阅读理解(Part Ⅴ: Reading Comprehension)</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1、测试要求:</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(a)能读懂英美国家出版的中等难度的文章和材料。</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(b)能读懂难度相当于美国Newsweek的国际新闻报道。</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(c)能读懂难度相当于Sons and Lovers的文学原著。</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(d)能掌握所读材料的主旨大意，了解说明主旨大意的事实和细节;既理解字面意思，又能根据所读材料进行判断和推理;既能理解个别句子的意义，也理解上下文的逻辑关系。</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(e)能在阅读中根据需要自觉调整阅读速度和阅读技巧。</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(f)考试时间35分钟。</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2、测试形式：</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本部分采用多项选择题和问答题形式，由数篇阅读材料组成。阅读材料共长1800个单词左右。学生应根据所读材料内容，从每道题的四个选项中选出一个最佳的答案，或根据问题做简短回答。共15题，其中10道多项选择题，5道简答题。</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Style w:val="7"/>
          <w:rFonts w:hint="eastAsia" w:ascii="仿宋" w:hAnsi="仿宋" w:eastAsia="仿宋"/>
          <w:color w:val="000000"/>
        </w:rPr>
        <w:t>Ⅵ、 写作 (Part Ⅵ: Writing)</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1、测试要求：</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能根据所给的作文题目、提纲或图表、数据等，写一篇200个单词左右的作文。能做到内容相关、充实、语言通顺、用词恰当、表达得体。考试时间45分钟。</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240" w:lineRule="auto"/>
        <w:textAlignment w:val="auto"/>
        <w:rPr>
          <w:rFonts w:ascii="仿宋" w:hAnsi="仿宋" w:eastAsia="仿宋"/>
          <w:color w:val="000000"/>
        </w:rPr>
      </w:pPr>
      <w:r>
        <w:rPr>
          <w:rFonts w:hint="eastAsia" w:ascii="仿宋" w:hAnsi="仿宋" w:eastAsia="仿宋"/>
          <w:color w:val="000000"/>
        </w:rPr>
        <w:t>本部分为作答题，要求学生根据题目要求做回答。本部分为命题作文，文章体裁主要属于说明文、议论文或记叙文的范畴。</w:t>
      </w:r>
    </w:p>
    <w:p>
      <w:pPr>
        <w:pStyle w:val="3"/>
        <w:shd w:val="clear" w:color="auto" w:fill="FFFFFF"/>
        <w:spacing w:before="0" w:beforeAutospacing="0" w:after="240" w:afterAutospacing="0" w:line="432" w:lineRule="atLeast"/>
        <w:rPr>
          <w:rFonts w:ascii="Calibri" w:hAnsi="Calibri" w:eastAsia="仿宋" w:cs="Calibri"/>
          <w:color w:val="000000"/>
        </w:rPr>
      </w:pPr>
      <w:r>
        <w:rPr>
          <w:rFonts w:ascii="Calibri" w:hAnsi="Calibri" w:eastAsia="仿宋" w:cs="Calibri"/>
          <w:color w:val="000000"/>
        </w:rPr>
        <w:t> </w:t>
      </w:r>
    </w:p>
    <w:p>
      <w:pPr>
        <w:jc w:val="both"/>
        <w:rPr>
          <w:rFonts w:ascii="仿宋" w:hAnsi="仿宋" w:eastAsia="仿宋"/>
          <w:b/>
          <w:bCs/>
          <w:sz w:val="36"/>
          <w:szCs w:val="36"/>
        </w:rPr>
      </w:pPr>
      <w:bookmarkStart w:id="0" w:name="_GoBack"/>
      <w:bookmarkEnd w:id="0"/>
      <w:r>
        <w:rPr>
          <w:rFonts w:hint="eastAsia" w:ascii="仿宋" w:hAnsi="仿宋" w:eastAsia="仿宋"/>
          <w:b/>
          <w:bCs/>
          <w:sz w:val="36"/>
          <w:szCs w:val="36"/>
        </w:rPr>
        <w:t>关于外语学院</w:t>
      </w:r>
      <w:r>
        <w:rPr>
          <w:rFonts w:hint="eastAsia" w:ascii="仿宋" w:hAnsi="仿宋" w:eastAsia="仿宋"/>
          <w:b/>
          <w:bCs/>
          <w:sz w:val="36"/>
          <w:szCs w:val="36"/>
          <w:lang w:val="en-US" w:eastAsia="zh-CN"/>
        </w:rPr>
        <w:t>日语</w:t>
      </w:r>
      <w:r>
        <w:rPr>
          <w:rFonts w:hint="eastAsia" w:ascii="仿宋" w:hAnsi="仿宋" w:eastAsia="仿宋"/>
          <w:b/>
          <w:bCs/>
          <w:sz w:val="36"/>
          <w:szCs w:val="36"/>
        </w:rPr>
        <w:t>专业转专业不降级笔试</w:t>
      </w:r>
      <w:r>
        <w:rPr>
          <w:rFonts w:hint="eastAsia" w:ascii="仿宋" w:hAnsi="仿宋" w:eastAsia="仿宋"/>
          <w:b/>
          <w:bCs/>
          <w:sz w:val="36"/>
          <w:szCs w:val="36"/>
          <w:lang w:val="en-US" w:eastAsia="zh-CN"/>
        </w:rPr>
        <w:t>的</w:t>
      </w:r>
      <w:r>
        <w:rPr>
          <w:rFonts w:hint="eastAsia" w:ascii="仿宋" w:hAnsi="仿宋" w:eastAsia="仿宋"/>
          <w:b/>
          <w:bCs/>
          <w:sz w:val="36"/>
          <w:szCs w:val="36"/>
        </w:rPr>
        <w:t>说明</w:t>
      </w:r>
    </w:p>
    <w:p>
      <w:pPr>
        <w:pStyle w:val="9"/>
        <w:numPr>
          <w:ilvl w:val="0"/>
          <w:numId w:val="0"/>
        </w:numPr>
        <w:spacing w:line="360" w:lineRule="auto"/>
        <w:ind w:leftChars="0"/>
        <w:rPr>
          <w:rFonts w:hint="eastAsia"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笔试对象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我校20</w:t>
      </w:r>
      <w:r>
        <w:rPr>
          <w:rFonts w:hint="default" w:ascii="仿宋_GB2312" w:hAnsi="仿宋_GB2312" w:eastAsia="仿宋_GB2312" w:cs="仿宋_GB2312"/>
          <w:sz w:val="24"/>
          <w:szCs w:val="24"/>
          <w:lang w:val="en-US"/>
        </w:rPr>
        <w:t>20</w:t>
      </w:r>
      <w:r>
        <w:rPr>
          <w:rFonts w:hint="eastAsia" w:ascii="仿宋_GB2312" w:hAnsi="仿宋_GB2312" w:eastAsia="仿宋_GB2312" w:cs="仿宋_GB2312"/>
          <w:sz w:val="24"/>
          <w:szCs w:val="24"/>
        </w:rPr>
        <w:t>级各专业学生通过外语学院转专业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日语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面试且不想降级跟读的学生</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rPr>
        <w:t>笔试难度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笔试难度参考</w:t>
      </w:r>
      <w:r>
        <w:rPr>
          <w:rFonts w:hint="eastAsia" w:ascii="仿宋_GB2312" w:hAnsi="仿宋_GB2312" w:eastAsia="仿宋_GB2312" w:cs="仿宋_GB2312"/>
          <w:sz w:val="24"/>
          <w:szCs w:val="24"/>
          <w:lang w:val="en-US" w:eastAsia="zh-CN"/>
        </w:rPr>
        <w:t>日语</w:t>
      </w:r>
      <w:r>
        <w:rPr>
          <w:rFonts w:hint="eastAsia" w:ascii="仿宋_GB2312" w:hAnsi="仿宋_GB2312" w:eastAsia="仿宋_GB2312" w:cs="仿宋_GB2312"/>
          <w:sz w:val="24"/>
          <w:szCs w:val="24"/>
        </w:rPr>
        <w:t>专业四级，各部分题型及测评标准如下：转专业笔试考试共有</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rPr>
        <w:t>个部分，分为听力理解、</w:t>
      </w:r>
      <w:r>
        <w:rPr>
          <w:rFonts w:hint="eastAsia" w:ascii="仿宋_GB2312" w:hAnsi="仿宋_GB2312" w:eastAsia="仿宋_GB2312" w:cs="仿宋_GB2312"/>
          <w:sz w:val="24"/>
          <w:szCs w:val="24"/>
          <w:lang w:val="en-US" w:eastAsia="zh-CN"/>
        </w:rPr>
        <w:t>文字词汇、语法</w:t>
      </w:r>
      <w:r>
        <w:rPr>
          <w:rFonts w:hint="eastAsia" w:ascii="仿宋_GB2312" w:hAnsi="仿宋_GB2312" w:eastAsia="仿宋_GB2312" w:cs="仿宋_GB2312"/>
          <w:sz w:val="24"/>
          <w:szCs w:val="24"/>
        </w:rPr>
        <w:t>、完型填空、阅读理解、</w:t>
      </w:r>
      <w:r>
        <w:rPr>
          <w:rFonts w:hint="eastAsia" w:ascii="仿宋_GB2312" w:hAnsi="仿宋_GB2312" w:eastAsia="仿宋_GB2312" w:cs="仿宋_GB2312"/>
          <w:sz w:val="24"/>
          <w:szCs w:val="24"/>
          <w:lang w:val="en-US" w:eastAsia="zh-CN"/>
        </w:rPr>
        <w:t>完成句子（写作）等，</w:t>
      </w:r>
      <w:r>
        <w:rPr>
          <w:rFonts w:hint="eastAsia" w:ascii="仿宋_GB2312" w:hAnsi="仿宋_GB2312" w:eastAsia="仿宋_GB2312" w:cs="仿宋_GB2312"/>
          <w:sz w:val="24"/>
          <w:szCs w:val="24"/>
        </w:rPr>
        <w:t>整个考试需时</w:t>
      </w:r>
      <w:r>
        <w:rPr>
          <w:rFonts w:hint="eastAsia" w:ascii="仿宋_GB2312" w:hAnsi="仿宋_GB2312" w:eastAsia="仿宋_GB2312" w:cs="仿宋_GB2312"/>
          <w:sz w:val="24"/>
          <w:szCs w:val="24"/>
          <w:lang w:val="en-US" w:eastAsia="zh-CN"/>
        </w:rPr>
        <w:t>120</w:t>
      </w:r>
      <w:r>
        <w:rPr>
          <w:rFonts w:hint="eastAsia" w:ascii="仿宋_GB2312" w:hAnsi="仿宋_GB2312" w:eastAsia="仿宋_GB2312" w:cs="仿宋_GB2312"/>
          <w:sz w:val="24"/>
          <w:szCs w:val="24"/>
        </w:rPr>
        <w:t>分钟。各考试部分详细情况如下：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t>听力</w:t>
      </w:r>
      <w:r>
        <w:rPr>
          <w:rFonts w:hint="eastAsia" w:ascii="仿宋_GB2312" w:hAnsi="仿宋_GB2312" w:eastAsia="仿宋_GB2312" w:cs="仿宋_GB2312"/>
          <w:b/>
          <w:bCs/>
          <w:sz w:val="24"/>
          <w:szCs w:val="24"/>
          <w:lang w:val="en-US" w:eastAsia="zh-CN"/>
        </w:rPr>
        <w:t>理解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  A、听懂日本人用标准语以正常语速进行的日常交谈、讲演或报告。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  B、能听懂语速为每分钟160～260字的原文听力材料，听一遍后能理解中心大意，抓主要内容和重要情节，并能辨别说话人语气和态度等。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  C、能听懂我国之声对日本广播的新闻和文化节目的主要内容。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  D、考试时间为30分钟。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rPr>
        <w:t>文字词汇部分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  对“文字”的测试目标主要是日语汉字的正确读者，对“词汇”的测试目标则比较广泛，包括用言型、副词型、助词型、习惯搭配型等。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语法部分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主要考查</w:t>
      </w:r>
      <w:r>
        <w:rPr>
          <w:rFonts w:hint="eastAsia" w:ascii="仿宋_GB2312" w:hAnsi="仿宋_GB2312" w:eastAsia="仿宋_GB2312" w:cs="仿宋_GB2312"/>
          <w:sz w:val="24"/>
          <w:szCs w:val="24"/>
          <w:lang w:val="en-US" w:eastAsia="zh-CN"/>
        </w:rPr>
        <w:t>以下</w:t>
      </w:r>
      <w:r>
        <w:rPr>
          <w:rFonts w:hint="eastAsia" w:ascii="仿宋_GB2312" w:hAnsi="仿宋_GB2312" w:eastAsia="仿宋_GB2312" w:cs="仿宋_GB2312"/>
          <w:sz w:val="24"/>
          <w:szCs w:val="24"/>
        </w:rPr>
        <w:t>内容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格助词的理解和运用能力；2）副助词的理解和运用能力：3）接续助词的理解和运用能力；4）接续助词的理解和运用能力：5）助动词的理解和运用能力；6）终助词的理解和运用能力：7）时态，体态的理解和运用能力；8）形式体言的理解和运用能力：9）词与词的接续的理解和运用能力；10）生产性动词，形容词的复合词的理解和运用能力：11）常用句型的理解和运用能力；12）被动态的理解和运用能力：13）使俗态的理解和运用能力；14）使俗被动态的理解和运用能力：15）授受关系的理解和运用能力；16）敬语知识的的理解和运用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4完形填空部分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完形填空考得很细致，因此要求考生必须仔细有仔细。做完形填空首先要同续全文，掌握全局，不可操之过急，拿来就做。其次，做每一道题随时前后联系，在上下文中寻找答题线索。最后一定要把答案回归原文仔细阅读前后文甚至全文，检查文意是否贯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5阅读理解部分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根据最新出版的《高校日语专业四级考试大纲》，阅读理解的试题分为两个部分。阅读理解一有数篇短文或长句组成，每篇短文或长句后有若干多项选择题。要求考生根据文章或长句内容从每题四个选项中选择一个最佳答案，共5道题。阅读理解二是一篇长度约为1500字左右的文章，文章后有10道多项选择题，要求考生根据文章内容从每题的四个选项中选取一个最佳答案可。共15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rPr>
        <w:t>完成句子部分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完成句子部分考试在考查学生对句型的理解和掌握情况。共有10道题，每题1分，只有全对或全错，没有半对。每道题只提供半句不完整的句子，要求考生在此基础上，在划线部分填写另外半个句子，一完成句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rPr>
        <w:t>作文部分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000000"/>
        </w:rPr>
      </w:pPr>
      <w:r>
        <w:rPr>
          <w:rFonts w:hint="eastAsia" w:ascii="仿宋_GB2312" w:hAnsi="仿宋_GB2312" w:eastAsia="仿宋_GB2312" w:cs="仿宋_GB2312"/>
          <w:sz w:val="24"/>
          <w:szCs w:val="24"/>
        </w:rPr>
        <w:t>  考查学生在基础阶段结束时日语的书面表达能力。作文要求根据题目或者图表，统计数字等写一篇350～400字的作文。要求内容紧扣主题，言之有物：用词贴切，语法无错，表达正确通顺：书写格式正确，特别注意段落第一句要空一格，而不是想中文那样空两格：文体得当，要求用简体。格式，文体不对要口分：字数超过或少于规定数达1行以上也要扣分。</w:t>
      </w:r>
    </w:p>
    <w:p>
      <w:pPr>
        <w:pStyle w:val="3"/>
        <w:shd w:val="clear" w:color="auto" w:fill="FFFFFF"/>
        <w:spacing w:before="0" w:beforeAutospacing="0" w:after="240" w:afterAutospacing="0" w:line="432" w:lineRule="atLeast"/>
        <w:rPr>
          <w:rFonts w:ascii="Calibri" w:hAnsi="Calibri" w:eastAsia="仿宋" w:cs="Calibri"/>
          <w:color w:val="000000"/>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pStyle w:val="9"/>
        <w:ind w:left="0" w:leftChars="0" w:firstLine="0" w:firstLineChars="0"/>
        <w:rPr>
          <w:rFonts w:hint="eastAsia" w:ascii="宋体" w:hAnsi="宋体" w:eastAsia="宋体" w:cs="宋体"/>
          <w:kern w:val="0"/>
          <w:sz w:val="21"/>
          <w:szCs w:val="21"/>
          <w:lang w:val="en-US" w:eastAsia="zh-CN" w:bidi="ar-SA"/>
          <w14:ligatures w14:val="standardContextual"/>
        </w:rPr>
      </w:pPr>
    </w:p>
    <w:p>
      <w:pPr>
        <w:jc w:val="center"/>
        <w:rPr>
          <w:rFonts w:ascii="宋体" w:hAnsi="宋体" w:eastAsia="宋体"/>
          <w:b/>
          <w:bCs/>
          <w:sz w:val="30"/>
          <w:szCs w:val="30"/>
        </w:rPr>
      </w:pPr>
      <w:r>
        <w:rPr>
          <w:rFonts w:hint="eastAsia" w:ascii="宋体" w:hAnsi="宋体" w:eastAsia="宋体"/>
          <w:b/>
          <w:bCs/>
          <w:sz w:val="30"/>
          <w:szCs w:val="30"/>
        </w:rPr>
        <w:t>生物与环境学院转专业面试细则</w:t>
      </w:r>
    </w:p>
    <w:p>
      <w:pPr>
        <w:jc w:val="center"/>
        <w:rPr>
          <w:rFonts w:hint="eastAsia" w:ascii="宋体" w:hAnsi="宋体" w:eastAsia="宋体"/>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为了在学校转专业工作中选拔适合生物与环境学院各专业学习的学生，学院特制订了转专业面试细则。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一、面试成员：系主任、专业负责人、辅导员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二、面试形式：非结构化面试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三、面试主要内容：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申请转入专业的适合性：对申请转入专业的认识、申请转入专业所必备的基础知识、高中选考科目、上学期综合表现、学业规划等</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四、面试时间：按学校转专业进程而定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五、面试地点：基础学院***教室（以电话通知为准）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六、选拔依据：面试成绩</w:t>
      </w:r>
      <w:r>
        <w:rPr>
          <w:rFonts w:hint="eastAsia" w:ascii="宋体" w:hAnsi="宋体" w:eastAsia="宋体"/>
          <w:sz w:val="24"/>
          <w:szCs w:val="24"/>
          <w:lang w:eastAsia="zh-CN"/>
        </w:rPr>
        <w:t>以“适合”或“不适合”转入专业学习呈现，不适合者淘汰，适合者按上学期平均学分绩点从高到低择优录取</w:t>
      </w:r>
      <w:r>
        <w:rPr>
          <w:rFonts w:hint="eastAsia" w:ascii="宋体" w:hAnsi="宋体" w:eastAsia="宋体"/>
          <w:sz w:val="24"/>
          <w:szCs w:val="24"/>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pStyle w:val="9"/>
        <w:ind w:left="0" w:leftChars="0" w:firstLine="0" w:firstLineChars="0"/>
        <w:rPr>
          <w:rFonts w:hint="default" w:ascii="宋体" w:hAnsi="宋体" w:eastAsia="宋体" w:cs="宋体"/>
          <w:kern w:val="0"/>
          <w:sz w:val="24"/>
          <w:szCs w:val="24"/>
          <w:lang w:val="en-US" w:eastAsia="zh-CN" w:bidi="ar-SA"/>
          <w14:ligatures w14:val="standardContextual"/>
        </w:rPr>
      </w:pPr>
    </w:p>
    <w:p>
      <w:pPr>
        <w:jc w:val="center"/>
        <w:rPr>
          <w:b/>
          <w:bCs/>
          <w:sz w:val="30"/>
          <w:szCs w:val="30"/>
        </w:rPr>
      </w:pPr>
      <w:r>
        <w:rPr>
          <w:rFonts w:hint="eastAsia"/>
          <w:b/>
          <w:bCs/>
          <w:sz w:val="30"/>
          <w:szCs w:val="30"/>
        </w:rPr>
        <w:t>信息与智能工程学院转专业面试方案</w:t>
      </w:r>
    </w:p>
    <w:p>
      <w:pPr>
        <w:spacing w:line="440" w:lineRule="exact"/>
        <w:jc w:val="left"/>
        <w:rPr>
          <w:b/>
          <w:bCs/>
          <w:sz w:val="24"/>
          <w:szCs w:val="24"/>
        </w:rPr>
      </w:pPr>
      <w:r>
        <w:rPr>
          <w:rFonts w:hint="eastAsia"/>
          <w:b/>
          <w:bCs/>
          <w:sz w:val="24"/>
          <w:szCs w:val="24"/>
        </w:rPr>
        <w:t>我院转专业面试具体安排如下：</w:t>
      </w:r>
    </w:p>
    <w:p>
      <w:pPr>
        <w:spacing w:line="440" w:lineRule="exact"/>
        <w:jc w:val="left"/>
        <w:rPr>
          <w:sz w:val="24"/>
          <w:szCs w:val="24"/>
        </w:rPr>
      </w:pPr>
      <w:r>
        <w:rPr>
          <w:rFonts w:hint="eastAsia"/>
          <w:sz w:val="24"/>
          <w:szCs w:val="24"/>
        </w:rPr>
        <w:t>一、面试对象：符合条件的申请转入我院的2019、2020、2021级本科转专业学生。</w:t>
      </w:r>
    </w:p>
    <w:p>
      <w:pPr>
        <w:spacing w:line="440" w:lineRule="exact"/>
        <w:rPr>
          <w:sz w:val="24"/>
          <w:szCs w:val="24"/>
        </w:rPr>
      </w:pPr>
      <w:r>
        <w:rPr>
          <w:rFonts w:hint="eastAsia"/>
          <w:sz w:val="24"/>
          <w:szCs w:val="24"/>
        </w:rPr>
        <w:t>二、</w:t>
      </w:r>
      <w:r>
        <w:rPr>
          <w:sz w:val="24"/>
          <w:szCs w:val="24"/>
        </w:rPr>
        <w:t>面试学生名单：以学校公布的转专业名单为准。</w:t>
      </w:r>
    </w:p>
    <w:p>
      <w:pPr>
        <w:spacing w:line="440" w:lineRule="exact"/>
        <w:rPr>
          <w:sz w:val="24"/>
          <w:szCs w:val="24"/>
        </w:rPr>
      </w:pPr>
      <w:r>
        <w:rPr>
          <w:rFonts w:hint="eastAsia"/>
          <w:sz w:val="24"/>
          <w:szCs w:val="24"/>
        </w:rPr>
        <w:t>三、</w:t>
      </w:r>
      <w:r>
        <w:rPr>
          <w:sz w:val="24"/>
          <w:szCs w:val="24"/>
        </w:rPr>
        <w:t>面试流程</w:t>
      </w:r>
    </w:p>
    <w:p>
      <w:pPr>
        <w:spacing w:line="440" w:lineRule="exact"/>
        <w:ind w:firstLine="480" w:firstLineChars="200"/>
        <w:rPr>
          <w:sz w:val="24"/>
          <w:szCs w:val="24"/>
        </w:rPr>
      </w:pPr>
      <w:r>
        <w:rPr>
          <w:sz w:val="24"/>
          <w:szCs w:val="24"/>
        </w:rPr>
        <w:t>1、资格审查：面试学生必须携带并出示学生证及身份证。</w:t>
      </w:r>
    </w:p>
    <w:p>
      <w:pPr>
        <w:spacing w:line="440" w:lineRule="exact"/>
        <w:ind w:firstLine="480" w:firstLineChars="200"/>
        <w:rPr>
          <w:sz w:val="24"/>
          <w:szCs w:val="24"/>
        </w:rPr>
      </w:pPr>
      <w:r>
        <w:rPr>
          <w:sz w:val="24"/>
          <w:szCs w:val="24"/>
        </w:rPr>
        <w:t>2、面试形式</w:t>
      </w:r>
      <w:r>
        <w:rPr>
          <w:rFonts w:hint="eastAsia"/>
          <w:sz w:val="24"/>
          <w:szCs w:val="24"/>
        </w:rPr>
        <w:t>：学院按专业组织面试人员对转入学生进行面试。</w:t>
      </w:r>
      <w:r>
        <w:rPr>
          <w:sz w:val="24"/>
          <w:szCs w:val="24"/>
        </w:rPr>
        <w:t>面试学生如有特殊情况，请向面试</w:t>
      </w:r>
      <w:r>
        <w:rPr>
          <w:rFonts w:hint="eastAsia"/>
          <w:sz w:val="24"/>
          <w:szCs w:val="24"/>
        </w:rPr>
        <w:t>秘书</w:t>
      </w:r>
      <w:r>
        <w:rPr>
          <w:sz w:val="24"/>
          <w:szCs w:val="24"/>
        </w:rPr>
        <w:t>提出。</w:t>
      </w:r>
    </w:p>
    <w:p>
      <w:pPr>
        <w:spacing w:line="440" w:lineRule="exact"/>
        <w:ind w:firstLine="480" w:firstLineChars="200"/>
        <w:rPr>
          <w:sz w:val="24"/>
          <w:szCs w:val="24"/>
        </w:rPr>
      </w:pPr>
      <w:r>
        <w:rPr>
          <w:sz w:val="24"/>
          <w:szCs w:val="24"/>
        </w:rPr>
        <w:t>3、面试</w:t>
      </w:r>
      <w:r>
        <w:rPr>
          <w:rFonts w:hint="eastAsia"/>
          <w:sz w:val="24"/>
          <w:szCs w:val="24"/>
        </w:rPr>
        <w:t>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850"/>
        <w:gridCol w:w="3544"/>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sz w:val="24"/>
                <w:szCs w:val="24"/>
              </w:rPr>
            </w:pPr>
            <w:r>
              <w:rPr>
                <w:rFonts w:hint="eastAsia"/>
                <w:sz w:val="24"/>
                <w:szCs w:val="24"/>
              </w:rPr>
              <w:t>项目</w:t>
            </w:r>
          </w:p>
        </w:tc>
        <w:tc>
          <w:tcPr>
            <w:tcW w:w="1418" w:type="dxa"/>
            <w:vAlign w:val="center"/>
          </w:tcPr>
          <w:p>
            <w:pPr>
              <w:jc w:val="center"/>
              <w:rPr>
                <w:sz w:val="24"/>
                <w:szCs w:val="24"/>
              </w:rPr>
            </w:pPr>
            <w:r>
              <w:rPr>
                <w:rFonts w:hint="eastAsia"/>
                <w:sz w:val="24"/>
                <w:szCs w:val="24"/>
              </w:rPr>
              <w:t>内容</w:t>
            </w:r>
          </w:p>
        </w:tc>
        <w:tc>
          <w:tcPr>
            <w:tcW w:w="850" w:type="dxa"/>
            <w:vAlign w:val="center"/>
          </w:tcPr>
          <w:p>
            <w:pPr>
              <w:jc w:val="center"/>
              <w:rPr>
                <w:sz w:val="24"/>
                <w:szCs w:val="24"/>
              </w:rPr>
            </w:pPr>
            <w:r>
              <w:rPr>
                <w:rFonts w:hint="eastAsia"/>
                <w:sz w:val="24"/>
                <w:szCs w:val="24"/>
              </w:rPr>
              <w:t>分值</w:t>
            </w:r>
          </w:p>
        </w:tc>
        <w:tc>
          <w:tcPr>
            <w:tcW w:w="3544" w:type="dxa"/>
            <w:vAlign w:val="center"/>
          </w:tcPr>
          <w:p>
            <w:pPr>
              <w:jc w:val="center"/>
              <w:rPr>
                <w:sz w:val="24"/>
                <w:szCs w:val="24"/>
              </w:rPr>
            </w:pPr>
            <w:r>
              <w:rPr>
                <w:rFonts w:hint="eastAsia"/>
                <w:sz w:val="24"/>
                <w:szCs w:val="24"/>
              </w:rPr>
              <w:t>评分项目</w:t>
            </w:r>
          </w:p>
        </w:tc>
        <w:tc>
          <w:tcPr>
            <w:tcW w:w="1280" w:type="dxa"/>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sz w:val="24"/>
                <w:szCs w:val="24"/>
              </w:rPr>
            </w:pPr>
            <w:r>
              <w:rPr>
                <w:rFonts w:hint="eastAsia"/>
                <w:sz w:val="24"/>
                <w:szCs w:val="24"/>
              </w:rPr>
              <w:t>综合素质</w:t>
            </w:r>
          </w:p>
        </w:tc>
        <w:tc>
          <w:tcPr>
            <w:tcW w:w="1418" w:type="dxa"/>
            <w:vAlign w:val="center"/>
          </w:tcPr>
          <w:p>
            <w:pPr>
              <w:jc w:val="center"/>
              <w:rPr>
                <w:sz w:val="24"/>
                <w:szCs w:val="24"/>
              </w:rPr>
            </w:pPr>
            <w:r>
              <w:rPr>
                <w:rFonts w:hint="eastAsia"/>
                <w:sz w:val="24"/>
                <w:szCs w:val="24"/>
              </w:rPr>
              <w:t>自我介绍（3分钟）</w:t>
            </w:r>
          </w:p>
        </w:tc>
        <w:tc>
          <w:tcPr>
            <w:tcW w:w="850" w:type="dxa"/>
            <w:vAlign w:val="center"/>
          </w:tcPr>
          <w:p>
            <w:pPr>
              <w:jc w:val="center"/>
              <w:rPr>
                <w:sz w:val="24"/>
                <w:szCs w:val="24"/>
              </w:rPr>
            </w:pPr>
            <w:r>
              <w:rPr>
                <w:rFonts w:hint="eastAsia"/>
                <w:sz w:val="24"/>
                <w:szCs w:val="24"/>
              </w:rPr>
              <w:t>40分</w:t>
            </w:r>
          </w:p>
        </w:tc>
        <w:tc>
          <w:tcPr>
            <w:tcW w:w="3544" w:type="dxa"/>
            <w:vAlign w:val="center"/>
          </w:tcPr>
          <w:p>
            <w:pPr>
              <w:numPr>
                <w:ilvl w:val="0"/>
                <w:numId w:val="8"/>
              </w:numPr>
              <w:rPr>
                <w:sz w:val="24"/>
                <w:szCs w:val="24"/>
              </w:rPr>
            </w:pPr>
            <w:r>
              <w:rPr>
                <w:rFonts w:hint="eastAsia"/>
                <w:sz w:val="24"/>
                <w:szCs w:val="24"/>
              </w:rPr>
              <w:t>特长、爱好、优缺点、知识和技能等基本信息；</w:t>
            </w:r>
          </w:p>
          <w:p>
            <w:pPr>
              <w:numPr>
                <w:ilvl w:val="0"/>
                <w:numId w:val="8"/>
              </w:numPr>
              <w:rPr>
                <w:sz w:val="24"/>
                <w:szCs w:val="24"/>
              </w:rPr>
            </w:pPr>
            <w:r>
              <w:rPr>
                <w:rFonts w:hint="eastAsia"/>
                <w:sz w:val="24"/>
                <w:szCs w:val="24"/>
              </w:rPr>
              <w:t>自身优势、申请转入我院的原因以及未来的学习规划等。</w:t>
            </w:r>
          </w:p>
        </w:tc>
        <w:tc>
          <w:tcPr>
            <w:tcW w:w="1280" w:type="dxa"/>
            <w:vMerge w:val="restart"/>
            <w:vAlign w:val="center"/>
          </w:tcPr>
          <w:p>
            <w:pPr>
              <w:jc w:val="center"/>
              <w:rPr>
                <w:sz w:val="24"/>
                <w:szCs w:val="24"/>
              </w:rPr>
            </w:pPr>
            <w:r>
              <w:rPr>
                <w:rFonts w:hint="eastAsia"/>
                <w:sz w:val="24"/>
                <w:szCs w:val="24"/>
              </w:rPr>
              <w:t>主要考察学生的语言表达能力、心理素质、数理逻辑思维能力，每个学生面试时间不超过8分钟。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jc w:val="center"/>
              <w:rPr>
                <w:sz w:val="24"/>
                <w:szCs w:val="24"/>
              </w:rPr>
            </w:pPr>
            <w:r>
              <w:rPr>
                <w:rFonts w:hint="eastAsia"/>
                <w:sz w:val="24"/>
                <w:szCs w:val="24"/>
              </w:rPr>
              <w:t>专业能力测试</w:t>
            </w:r>
          </w:p>
        </w:tc>
        <w:tc>
          <w:tcPr>
            <w:tcW w:w="1418" w:type="dxa"/>
            <w:vAlign w:val="center"/>
          </w:tcPr>
          <w:p>
            <w:pPr>
              <w:jc w:val="center"/>
              <w:rPr>
                <w:sz w:val="24"/>
                <w:szCs w:val="24"/>
              </w:rPr>
            </w:pPr>
            <w:r>
              <w:rPr>
                <w:rFonts w:hint="eastAsia"/>
                <w:sz w:val="24"/>
                <w:szCs w:val="24"/>
              </w:rPr>
              <w:t>原专业学习表现（2分钟）</w:t>
            </w:r>
          </w:p>
        </w:tc>
        <w:tc>
          <w:tcPr>
            <w:tcW w:w="850" w:type="dxa"/>
            <w:vAlign w:val="center"/>
          </w:tcPr>
          <w:p>
            <w:pPr>
              <w:jc w:val="center"/>
              <w:rPr>
                <w:sz w:val="24"/>
                <w:szCs w:val="24"/>
              </w:rPr>
            </w:pPr>
            <w:r>
              <w:rPr>
                <w:rFonts w:hint="eastAsia"/>
                <w:sz w:val="24"/>
                <w:szCs w:val="24"/>
              </w:rPr>
              <w:t>20分</w:t>
            </w:r>
          </w:p>
        </w:tc>
        <w:tc>
          <w:tcPr>
            <w:tcW w:w="3544" w:type="dxa"/>
            <w:vAlign w:val="center"/>
          </w:tcPr>
          <w:p>
            <w:pPr>
              <w:numPr>
                <w:ilvl w:val="0"/>
                <w:numId w:val="9"/>
              </w:numPr>
              <w:rPr>
                <w:sz w:val="24"/>
                <w:szCs w:val="24"/>
              </w:rPr>
            </w:pPr>
            <w:r>
              <w:rPr>
                <w:rFonts w:hint="eastAsia"/>
                <w:sz w:val="24"/>
                <w:szCs w:val="24"/>
              </w:rPr>
              <w:t>在原专业课堂出勤、作业、课堂表现；</w:t>
            </w:r>
          </w:p>
          <w:p>
            <w:pPr>
              <w:numPr>
                <w:ilvl w:val="0"/>
                <w:numId w:val="9"/>
              </w:numPr>
              <w:rPr>
                <w:sz w:val="24"/>
                <w:szCs w:val="24"/>
              </w:rPr>
            </w:pPr>
            <w:r>
              <w:rPr>
                <w:rFonts w:hint="eastAsia"/>
                <w:sz w:val="24"/>
                <w:szCs w:val="24"/>
              </w:rPr>
              <w:t>参与学生活动、各类竞赛、社团活动等情况。</w:t>
            </w:r>
          </w:p>
        </w:tc>
        <w:tc>
          <w:tcPr>
            <w:tcW w:w="1280" w:type="dxa"/>
            <w:vMerge w:val="continue"/>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jc w:val="center"/>
              <w:rPr>
                <w:sz w:val="24"/>
                <w:szCs w:val="24"/>
              </w:rPr>
            </w:pPr>
          </w:p>
        </w:tc>
        <w:tc>
          <w:tcPr>
            <w:tcW w:w="1418" w:type="dxa"/>
            <w:vAlign w:val="center"/>
          </w:tcPr>
          <w:p>
            <w:pPr>
              <w:jc w:val="center"/>
              <w:rPr>
                <w:sz w:val="24"/>
                <w:szCs w:val="24"/>
              </w:rPr>
            </w:pPr>
            <w:r>
              <w:rPr>
                <w:rFonts w:hint="eastAsia"/>
                <w:sz w:val="24"/>
                <w:szCs w:val="24"/>
              </w:rPr>
              <w:t>对拟转入新专业的认知（3分钟）</w:t>
            </w:r>
          </w:p>
        </w:tc>
        <w:tc>
          <w:tcPr>
            <w:tcW w:w="850" w:type="dxa"/>
            <w:vAlign w:val="center"/>
          </w:tcPr>
          <w:p>
            <w:pPr>
              <w:jc w:val="center"/>
              <w:rPr>
                <w:sz w:val="24"/>
                <w:szCs w:val="24"/>
              </w:rPr>
            </w:pPr>
            <w:r>
              <w:rPr>
                <w:rFonts w:hint="eastAsia"/>
                <w:sz w:val="24"/>
                <w:szCs w:val="24"/>
              </w:rPr>
              <w:t>40分</w:t>
            </w:r>
          </w:p>
        </w:tc>
        <w:tc>
          <w:tcPr>
            <w:tcW w:w="3544" w:type="dxa"/>
            <w:vAlign w:val="center"/>
          </w:tcPr>
          <w:p>
            <w:pPr>
              <w:jc w:val="center"/>
              <w:rPr>
                <w:sz w:val="24"/>
                <w:szCs w:val="24"/>
              </w:rPr>
            </w:pPr>
            <w:r>
              <w:rPr>
                <w:rFonts w:hint="eastAsia"/>
                <w:sz w:val="24"/>
                <w:szCs w:val="24"/>
              </w:rPr>
              <w:t>对拟转入专业的现状、发展、涉及行业、企业、岗位等的了解。</w:t>
            </w:r>
          </w:p>
        </w:tc>
        <w:tc>
          <w:tcPr>
            <w:tcW w:w="1280" w:type="dxa"/>
            <w:vMerge w:val="continue"/>
            <w:vAlign w:val="center"/>
          </w:tcPr>
          <w:p>
            <w:pPr>
              <w:jc w:val="center"/>
              <w:rPr>
                <w:sz w:val="24"/>
                <w:szCs w:val="24"/>
              </w:rPr>
            </w:pPr>
          </w:p>
        </w:tc>
      </w:tr>
    </w:tbl>
    <w:p>
      <w:pPr>
        <w:spacing w:line="440" w:lineRule="exact"/>
        <w:ind w:firstLine="480" w:firstLineChars="200"/>
        <w:rPr>
          <w:sz w:val="24"/>
          <w:szCs w:val="24"/>
        </w:rPr>
      </w:pPr>
      <w:r>
        <w:rPr>
          <w:sz w:val="24"/>
          <w:szCs w:val="24"/>
        </w:rPr>
        <w:t>4、</w:t>
      </w:r>
      <w:r>
        <w:rPr>
          <w:rFonts w:hint="eastAsia"/>
          <w:sz w:val="24"/>
          <w:szCs w:val="24"/>
          <w:lang w:val="en-US" w:eastAsia="zh-CN"/>
        </w:rPr>
        <w:t xml:space="preserve"> </w:t>
      </w:r>
      <w:r>
        <w:rPr>
          <w:sz w:val="24"/>
          <w:szCs w:val="24"/>
        </w:rPr>
        <w:t>面试老师根据面试情况公平</w:t>
      </w:r>
      <w:r>
        <w:rPr>
          <w:rFonts w:hint="eastAsia"/>
          <w:sz w:val="24"/>
          <w:szCs w:val="24"/>
        </w:rPr>
        <w:t>地</w:t>
      </w:r>
      <w:r>
        <w:rPr>
          <w:sz w:val="24"/>
          <w:szCs w:val="24"/>
        </w:rPr>
        <w:t>对面试学生进行评分（百分制）。</w:t>
      </w:r>
    </w:p>
    <w:p>
      <w:pPr>
        <w:spacing w:line="440" w:lineRule="exact"/>
        <w:ind w:firstLine="480" w:firstLineChars="200"/>
        <w:rPr>
          <w:sz w:val="24"/>
          <w:szCs w:val="24"/>
        </w:rPr>
      </w:pPr>
      <w:r>
        <w:rPr>
          <w:sz w:val="24"/>
          <w:szCs w:val="24"/>
        </w:rPr>
        <w:t>5、报名学生没有在规定时间内参加面试，视为放弃。</w:t>
      </w:r>
    </w:p>
    <w:p>
      <w:pPr>
        <w:spacing w:line="440" w:lineRule="exact"/>
        <w:ind w:firstLine="480" w:firstLineChars="200"/>
        <w:rPr>
          <w:sz w:val="24"/>
          <w:szCs w:val="24"/>
        </w:rPr>
      </w:pPr>
      <w:r>
        <w:rPr>
          <w:rFonts w:hint="eastAsia"/>
          <w:sz w:val="24"/>
          <w:szCs w:val="24"/>
        </w:rPr>
        <w:t>6</w:t>
      </w:r>
      <w:r>
        <w:rPr>
          <w:sz w:val="24"/>
          <w:szCs w:val="24"/>
        </w:rPr>
        <w:t>、面试考核</w:t>
      </w:r>
      <w:r>
        <w:rPr>
          <w:rFonts w:hint="eastAsia"/>
          <w:sz w:val="24"/>
          <w:szCs w:val="24"/>
          <w:lang w:eastAsia="zh-CN"/>
        </w:rPr>
        <w:t>合格名单上报招生办</w:t>
      </w:r>
      <w:r>
        <w:rPr>
          <w:sz w:val="24"/>
          <w:szCs w:val="24"/>
        </w:rPr>
        <w:t>。</w:t>
      </w:r>
    </w:p>
    <w:p>
      <w:pPr>
        <w:spacing w:line="440" w:lineRule="exact"/>
        <w:ind w:firstLine="480" w:firstLineChars="200"/>
        <w:rPr>
          <w:sz w:val="24"/>
          <w:szCs w:val="24"/>
        </w:rPr>
      </w:pPr>
    </w:p>
    <w:p>
      <w:pPr>
        <w:widowControl/>
        <w:spacing w:line="360" w:lineRule="auto"/>
        <w:ind w:firstLine="588" w:firstLineChars="196"/>
        <w:jc w:val="center"/>
        <w:rPr>
          <w:rFonts w:asciiTheme="majorEastAsia" w:hAnsiTheme="majorEastAsia" w:eastAsiaTheme="majorEastAsia" w:cstheme="majorEastAsia"/>
          <w:b/>
          <w:bCs/>
          <w:kern w:val="0"/>
          <w:sz w:val="30"/>
          <w:szCs w:val="30"/>
        </w:rPr>
      </w:pPr>
      <w:r>
        <w:rPr>
          <w:rFonts w:hint="eastAsia" w:asciiTheme="majorEastAsia" w:hAnsiTheme="majorEastAsia" w:eastAsiaTheme="majorEastAsia" w:cstheme="majorEastAsia"/>
          <w:b/>
          <w:bCs/>
          <w:kern w:val="0"/>
          <w:sz w:val="30"/>
          <w:szCs w:val="30"/>
        </w:rPr>
        <w:t>物流与电子商务学院20</w:t>
      </w:r>
      <w:r>
        <w:rPr>
          <w:rFonts w:hint="eastAsia" w:asciiTheme="majorEastAsia" w:hAnsiTheme="majorEastAsia" w:eastAsiaTheme="majorEastAsia" w:cstheme="majorEastAsia"/>
          <w:b/>
          <w:bCs/>
          <w:kern w:val="0"/>
          <w:sz w:val="30"/>
          <w:szCs w:val="30"/>
          <w:lang w:val="en-US" w:eastAsia="zh-CN"/>
        </w:rPr>
        <w:t>20</w:t>
      </w:r>
      <w:r>
        <w:rPr>
          <w:rFonts w:hint="eastAsia" w:asciiTheme="majorEastAsia" w:hAnsiTheme="majorEastAsia" w:eastAsiaTheme="majorEastAsia" w:cstheme="majorEastAsia"/>
          <w:b/>
          <w:bCs/>
          <w:kern w:val="0"/>
          <w:sz w:val="30"/>
          <w:szCs w:val="30"/>
        </w:rPr>
        <w:t>级学生转专业面试</w:t>
      </w:r>
      <w:r>
        <w:rPr>
          <w:rFonts w:hint="eastAsia" w:asciiTheme="majorEastAsia" w:hAnsiTheme="majorEastAsia" w:eastAsiaTheme="majorEastAsia" w:cstheme="majorEastAsia"/>
          <w:b/>
          <w:bCs/>
          <w:sz w:val="30"/>
          <w:szCs w:val="30"/>
        </w:rPr>
        <w:t>方案</w:t>
      </w:r>
    </w:p>
    <w:p>
      <w:pPr>
        <w:widowControl/>
        <w:spacing w:line="360" w:lineRule="auto"/>
        <w:rPr>
          <w:rFonts w:ascii="宋体" w:hAnsi="宋体" w:eastAsia="宋体" w:cs="宋体"/>
          <w:kern w:val="0"/>
          <w:sz w:val="24"/>
        </w:rPr>
      </w:pPr>
    </w:p>
    <w:p>
      <w:pPr>
        <w:pStyle w:val="3"/>
        <w:widowControl/>
        <w:spacing w:beforeAutospacing="0" w:afterAutospacing="0" w:line="440" w:lineRule="exact"/>
        <w:ind w:firstLine="480"/>
        <w:rPr>
          <w:rFonts w:asciiTheme="minorEastAsia" w:hAnsiTheme="minorEastAsia" w:cstheme="minorEastAsia"/>
        </w:rPr>
      </w:pPr>
      <w:r>
        <w:rPr>
          <w:rFonts w:hint="eastAsia" w:asciiTheme="minorEastAsia" w:hAnsiTheme="minorEastAsia" w:cstheme="minorEastAsia"/>
          <w:color w:val="494949"/>
        </w:rPr>
        <w:t>为做好物流与电子学院2020级学生转专业工作，确保转专业各环节顺利进行，制定本方案。</w:t>
      </w:r>
    </w:p>
    <w:p>
      <w:pPr>
        <w:pStyle w:val="3"/>
        <w:widowControl/>
        <w:spacing w:beforeAutospacing="0" w:afterAutospacing="0" w:line="440" w:lineRule="exact"/>
        <w:rPr>
          <w:rFonts w:asciiTheme="minorEastAsia" w:hAnsiTheme="minorEastAsia" w:cstheme="minorEastAsia"/>
          <w:color w:val="000000"/>
        </w:rPr>
      </w:pPr>
      <w:r>
        <w:rPr>
          <w:rFonts w:hint="eastAsia" w:asciiTheme="minorEastAsia" w:hAnsiTheme="minorEastAsia" w:cstheme="minorEastAsia"/>
          <w:color w:val="000000"/>
        </w:rPr>
        <w:t xml:space="preserve">  一、面试组织</w:t>
      </w:r>
    </w:p>
    <w:p>
      <w:pPr>
        <w:pStyle w:val="3"/>
        <w:widowControl/>
        <w:spacing w:beforeAutospacing="0" w:afterAutospacing="0" w:line="440" w:lineRule="exact"/>
        <w:ind w:firstLine="420"/>
        <w:rPr>
          <w:rFonts w:asciiTheme="minorEastAsia" w:hAnsiTheme="minorEastAsia" w:cstheme="minorEastAsia"/>
          <w:color w:val="000000"/>
        </w:rPr>
      </w:pPr>
      <w:r>
        <w:rPr>
          <w:rFonts w:hint="eastAsia" w:asciiTheme="minorEastAsia" w:hAnsiTheme="minorEastAsia" w:cstheme="minorEastAsia"/>
          <w:color w:val="000000"/>
        </w:rPr>
        <w:t>   成立转专业面试领导小组：</w:t>
      </w:r>
    </w:p>
    <w:p>
      <w:pPr>
        <w:pStyle w:val="3"/>
        <w:widowControl/>
        <w:spacing w:beforeAutospacing="0" w:afterAutospacing="0" w:line="440" w:lineRule="exact"/>
        <w:ind w:firstLine="1200" w:firstLineChars="500"/>
        <w:rPr>
          <w:rFonts w:asciiTheme="minorEastAsia" w:hAnsiTheme="minorEastAsia" w:cstheme="minorEastAsia"/>
          <w:color w:val="000000"/>
        </w:rPr>
      </w:pPr>
      <w:r>
        <w:rPr>
          <w:rFonts w:hint="eastAsia" w:asciiTheme="minorEastAsia" w:hAnsiTheme="minorEastAsia" w:cstheme="minorEastAsia"/>
          <w:color w:val="000000"/>
        </w:rPr>
        <w:t xml:space="preserve"> 组长：李秋正</w:t>
      </w:r>
    </w:p>
    <w:p>
      <w:pPr>
        <w:pStyle w:val="3"/>
        <w:widowControl/>
        <w:spacing w:beforeAutospacing="0" w:afterAutospacing="0" w:line="440" w:lineRule="exact"/>
        <w:ind w:firstLine="420"/>
        <w:rPr>
          <w:rFonts w:asciiTheme="minorEastAsia" w:hAnsiTheme="minorEastAsia" w:cstheme="minorEastAsia"/>
          <w:color w:val="000000"/>
        </w:rPr>
      </w:pPr>
      <w:r>
        <w:rPr>
          <w:rFonts w:hint="eastAsia" w:asciiTheme="minorEastAsia" w:hAnsiTheme="minorEastAsia" w:cstheme="minorEastAsia"/>
          <w:color w:val="000000"/>
        </w:rPr>
        <w:t>    成员：学院副书记、各系主任</w:t>
      </w:r>
    </w:p>
    <w:p>
      <w:pPr>
        <w:pStyle w:val="3"/>
        <w:widowControl/>
        <w:numPr>
          <w:ilvl w:val="0"/>
          <w:numId w:val="10"/>
        </w:numPr>
        <w:spacing w:beforeAutospacing="0" w:afterAutospacing="0" w:line="440" w:lineRule="exact"/>
        <w:rPr>
          <w:rFonts w:hint="eastAsia" w:asciiTheme="minorEastAsia" w:hAnsiTheme="minorEastAsia" w:cstheme="minorEastAsia"/>
          <w:color w:val="000000"/>
        </w:rPr>
      </w:pPr>
      <w:r>
        <w:rPr>
          <w:rFonts w:hint="eastAsia" w:asciiTheme="minorEastAsia" w:hAnsiTheme="minorEastAsia" w:cstheme="minorEastAsia"/>
          <w:color w:val="000000"/>
        </w:rPr>
        <w:t>面试时间：</w:t>
      </w:r>
      <w:r>
        <w:t>按学校转专业进程而定</w:t>
      </w:r>
    </w:p>
    <w:p>
      <w:pPr>
        <w:pStyle w:val="3"/>
        <w:widowControl/>
        <w:numPr>
          <w:ilvl w:val="0"/>
          <w:numId w:val="10"/>
        </w:numPr>
        <w:spacing w:beforeAutospacing="0" w:afterAutospacing="0" w:line="440" w:lineRule="exact"/>
        <w:rPr>
          <w:rFonts w:hint="eastAsia" w:asciiTheme="minorEastAsia" w:hAnsiTheme="minorEastAsia" w:cstheme="minorEastAsia"/>
          <w:color w:val="000000"/>
        </w:rPr>
      </w:pPr>
      <w:r>
        <w:t>面试地点：基础学院***教室（以电话通知为准）</w:t>
      </w:r>
    </w:p>
    <w:p>
      <w:pPr>
        <w:pStyle w:val="3"/>
        <w:widowControl/>
        <w:spacing w:beforeAutospacing="0" w:afterAutospacing="0" w:line="440" w:lineRule="exact"/>
        <w:ind w:left="120" w:leftChars="57" w:firstLine="120" w:firstLineChars="50"/>
        <w:rPr>
          <w:rFonts w:asciiTheme="minorEastAsia" w:hAnsiTheme="minorEastAsia" w:cstheme="minorEastAsia"/>
          <w:color w:val="000000"/>
        </w:rPr>
      </w:pPr>
      <w:r>
        <w:rPr>
          <w:rFonts w:hint="eastAsia" w:asciiTheme="minorEastAsia" w:hAnsiTheme="minorEastAsia" w:cstheme="minorEastAsia"/>
          <w:color w:val="000000"/>
        </w:rPr>
        <w:t>四、面试内容</w:t>
      </w:r>
    </w:p>
    <w:p>
      <w:pPr>
        <w:pStyle w:val="3"/>
        <w:widowControl/>
        <w:spacing w:beforeAutospacing="0" w:afterAutospacing="0" w:line="440" w:lineRule="exact"/>
        <w:ind w:firstLine="480" w:firstLineChars="200"/>
        <w:rPr>
          <w:rFonts w:asciiTheme="minorEastAsia" w:hAnsiTheme="minorEastAsia" w:cstheme="minorEastAsia"/>
          <w:color w:val="000000"/>
        </w:rPr>
      </w:pPr>
      <w:r>
        <w:rPr>
          <w:rFonts w:hint="eastAsia" w:asciiTheme="minorEastAsia" w:hAnsiTheme="minorEastAsia" w:cstheme="minorEastAsia"/>
          <w:color w:val="000000"/>
        </w:rPr>
        <w:t>以考察学生的综合能力、综合素质及专业知识等为主。面试考察内容包括：举止仪表、面试态度、自我认知能力、沟通表达能力、分析能力、应变能力、可塑性、情绪稳定性、转专业动机、团队意识、学习态度等。</w:t>
      </w:r>
    </w:p>
    <w:p>
      <w:pPr>
        <w:pStyle w:val="3"/>
        <w:widowControl/>
        <w:spacing w:beforeAutospacing="0" w:afterAutospacing="0" w:line="440" w:lineRule="exact"/>
        <w:ind w:firstLine="420"/>
        <w:rPr>
          <w:rFonts w:asciiTheme="minorEastAsia" w:hAnsiTheme="minorEastAsia" w:cstheme="minorEastAsia"/>
          <w:color w:val="000000"/>
        </w:rPr>
      </w:pPr>
      <w:r>
        <w:rPr>
          <w:rFonts w:hint="eastAsia" w:asciiTheme="minorEastAsia" w:hAnsiTheme="minorEastAsia" w:cstheme="minorEastAsia"/>
          <w:color w:val="000000"/>
        </w:rPr>
        <w:t>面试由主考官主持并和其他考官依次提问，提问按面试设定试题要求进行。每位面试学生的面试时间控制在5分钟以内。</w:t>
      </w:r>
    </w:p>
    <w:p>
      <w:pPr>
        <w:pStyle w:val="3"/>
        <w:widowControl/>
        <w:spacing w:beforeAutospacing="0" w:afterAutospacing="0" w:line="440" w:lineRule="exact"/>
        <w:ind w:firstLine="240" w:firstLineChars="100"/>
        <w:rPr>
          <w:rFonts w:asciiTheme="minorEastAsia" w:hAnsiTheme="minorEastAsia" w:cstheme="minorEastAsia"/>
          <w:color w:val="000000"/>
        </w:rPr>
      </w:pPr>
      <w:r>
        <w:rPr>
          <w:rFonts w:hint="eastAsia" w:asciiTheme="minorEastAsia" w:hAnsiTheme="minorEastAsia" w:cstheme="minorEastAsia"/>
          <w:color w:val="000000"/>
        </w:rPr>
        <w:t>五、面试的规则和考生要求</w:t>
      </w:r>
    </w:p>
    <w:p>
      <w:pPr>
        <w:pStyle w:val="3"/>
        <w:widowControl/>
        <w:spacing w:beforeAutospacing="0" w:afterAutospacing="0" w:line="440" w:lineRule="exact"/>
        <w:ind w:firstLine="420"/>
        <w:rPr>
          <w:rFonts w:asciiTheme="minorEastAsia" w:hAnsiTheme="minorEastAsia" w:cstheme="minorEastAsia"/>
          <w:color w:val="000000"/>
        </w:rPr>
      </w:pPr>
      <w:r>
        <w:rPr>
          <w:rFonts w:hint="eastAsia" w:asciiTheme="minorEastAsia" w:hAnsiTheme="minorEastAsia" w:cstheme="minorEastAsia"/>
          <w:color w:val="000000"/>
        </w:rPr>
        <w:t> （一）面试规则。设立面试考场，面试考场保持肃静，任何人不得随意走动，与面试无关的人员不得进入面试考场；进入考场后，所有人都要关闭手机等通讯工具。</w:t>
      </w:r>
    </w:p>
    <w:p>
      <w:pPr>
        <w:spacing w:line="440" w:lineRule="exact"/>
        <w:ind w:firstLine="720" w:firstLineChars="300"/>
        <w:jc w:val="left"/>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（二）面试流程：①学生出示证件、自我介绍 （2分钟）；②评委提问、考生答问  （3分钟）。</w:t>
      </w:r>
    </w:p>
    <w:p>
      <w:pPr>
        <w:pStyle w:val="3"/>
        <w:widowControl/>
        <w:spacing w:beforeAutospacing="0" w:afterAutospacing="0" w:line="440" w:lineRule="exact"/>
        <w:ind w:firstLine="420"/>
        <w:rPr>
          <w:rFonts w:asciiTheme="minorEastAsia" w:hAnsiTheme="minorEastAsia" w:cstheme="minorEastAsia"/>
          <w:color w:val="000000"/>
        </w:rPr>
      </w:pPr>
      <w:r>
        <w:rPr>
          <w:rFonts w:hint="eastAsia" w:asciiTheme="minorEastAsia" w:hAnsiTheme="minorEastAsia" w:cstheme="minorEastAsia"/>
          <w:color w:val="000000"/>
        </w:rPr>
        <w:t> （三）学生要求。</w:t>
      </w:r>
      <w:r>
        <w:rPr>
          <w:rFonts w:hint="eastAsia" w:asciiTheme="minorEastAsia" w:hAnsiTheme="minorEastAsia" w:cstheme="minorEastAsia"/>
          <w:color w:val="000000"/>
          <w:lang w:bidi="ar"/>
        </w:rPr>
        <w:t>①</w:t>
      </w:r>
      <w:r>
        <w:rPr>
          <w:rFonts w:hint="eastAsia" w:asciiTheme="minorEastAsia" w:hAnsiTheme="minorEastAsia" w:cstheme="minorEastAsia"/>
          <w:color w:val="000000"/>
        </w:rPr>
        <w:t xml:space="preserve">学生必须准时参加面试，否则视为自动放弃； </w:t>
      </w:r>
      <w:r>
        <w:rPr>
          <w:rFonts w:hint="eastAsia" w:asciiTheme="minorEastAsia" w:hAnsiTheme="minorEastAsia" w:cstheme="minorEastAsia"/>
          <w:color w:val="000000"/>
          <w:lang w:bidi="ar"/>
        </w:rPr>
        <w:t>②</w:t>
      </w:r>
      <w:r>
        <w:rPr>
          <w:rFonts w:hint="eastAsia" w:asciiTheme="minorEastAsia" w:hAnsiTheme="minorEastAsia" w:cstheme="minorEastAsia"/>
          <w:color w:val="000000"/>
        </w:rPr>
        <w:t>学生进入面试考场，不得携带与面试有关的资料；</w:t>
      </w:r>
      <w:r>
        <w:rPr>
          <w:rFonts w:hint="eastAsia" w:asciiTheme="minorEastAsia" w:hAnsiTheme="minorEastAsia" w:cstheme="minorEastAsia"/>
          <w:color w:val="000000"/>
          <w:lang w:bidi="ar"/>
        </w:rPr>
        <w:t>③</w:t>
      </w:r>
      <w:r>
        <w:rPr>
          <w:rFonts w:hint="eastAsia" w:asciiTheme="minorEastAsia" w:hAnsiTheme="minorEastAsia" w:cstheme="minorEastAsia"/>
          <w:color w:val="000000"/>
        </w:rPr>
        <w:t>面试结束后，不得返回考场，也不得在考场附近逗留或喧哗。</w:t>
      </w:r>
    </w:p>
    <w:p>
      <w:pPr>
        <w:pStyle w:val="3"/>
        <w:widowControl/>
        <w:spacing w:beforeAutospacing="0" w:afterAutospacing="0" w:line="440" w:lineRule="exact"/>
        <w:ind w:firstLine="420"/>
        <w:rPr>
          <w:rFonts w:asciiTheme="minorEastAsia" w:hAnsiTheme="minorEastAsia" w:cstheme="minorEastAsia"/>
          <w:color w:val="000000"/>
        </w:rPr>
      </w:pPr>
      <w:r>
        <w:rPr>
          <w:rFonts w:hint="eastAsia" w:asciiTheme="minorEastAsia" w:hAnsiTheme="minorEastAsia" w:cstheme="minorEastAsia"/>
          <w:color w:val="000000"/>
        </w:rPr>
        <w:t> 六、评分规则</w:t>
      </w:r>
    </w:p>
    <w:p>
      <w:pPr>
        <w:pStyle w:val="3"/>
        <w:widowControl/>
        <w:spacing w:beforeAutospacing="0" w:afterAutospacing="0" w:line="440" w:lineRule="exact"/>
        <w:ind w:firstLine="480" w:firstLineChars="200"/>
        <w:rPr>
          <w:rFonts w:asciiTheme="minorEastAsia" w:hAnsiTheme="minorEastAsia" w:cstheme="minorEastAsia"/>
        </w:rPr>
      </w:pPr>
      <w:r>
        <w:rPr>
          <w:rFonts w:hint="eastAsia" w:asciiTheme="minorEastAsia" w:hAnsiTheme="minorEastAsia" w:cstheme="minorEastAsia"/>
          <w:color w:val="000000"/>
        </w:rPr>
        <w:t>面试成绩总分为100分，具体评分标准见附表1。</w:t>
      </w:r>
      <w:r>
        <w:rPr>
          <w:rFonts w:hint="eastAsia" w:asciiTheme="minorEastAsia" w:hAnsiTheme="minorEastAsia" w:cstheme="minorEastAsia"/>
        </w:rPr>
        <w:t xml:space="preserve"> 60分及以上为合格，面试合格的学生再按平均学分绩点从高到低录取。</w:t>
      </w:r>
    </w:p>
    <w:p>
      <w:pPr>
        <w:pStyle w:val="3"/>
        <w:widowControl/>
        <w:spacing w:beforeAutospacing="0" w:afterAutospacing="0" w:line="495" w:lineRule="atLeast"/>
        <w:ind w:firstLine="480" w:firstLineChars="200"/>
        <w:rPr>
          <w:rFonts w:hint="eastAsia"/>
        </w:rPr>
      </w:pPr>
      <w:r>
        <w:rPr>
          <w:rFonts w:hint="eastAsia"/>
        </w:rPr>
        <w:t xml:space="preserve">                              </w:t>
      </w:r>
    </w:p>
    <w:p>
      <w:pPr>
        <w:pStyle w:val="3"/>
        <w:widowControl/>
        <w:spacing w:beforeAutospacing="0" w:afterAutospacing="0" w:line="495" w:lineRule="atLeast"/>
        <w:rPr>
          <w:rFonts w:ascii="宋体" w:hAnsi="宋体" w:eastAsia="宋体" w:cs="宋体"/>
          <w:b/>
          <w:bCs/>
          <w:color w:val="000000"/>
          <w:sz w:val="21"/>
          <w:szCs w:val="21"/>
        </w:rPr>
      </w:pPr>
    </w:p>
    <w:p>
      <w:pPr>
        <w:pStyle w:val="3"/>
        <w:widowControl/>
        <w:spacing w:beforeAutospacing="0" w:afterAutospacing="0" w:line="495" w:lineRule="atLeast"/>
        <w:ind w:firstLine="422" w:firstLineChars="200"/>
        <w:rPr>
          <w:rFonts w:ascii="Times New Roman" w:hAnsi="Times New Roman"/>
          <w:color w:val="000000"/>
          <w:sz w:val="21"/>
          <w:szCs w:val="21"/>
        </w:rPr>
      </w:pPr>
      <w:r>
        <w:rPr>
          <w:rFonts w:hint="eastAsia" w:ascii="宋体" w:hAnsi="宋体" w:eastAsia="宋体" w:cs="宋体"/>
          <w:b/>
          <w:bCs/>
          <w:color w:val="000000"/>
          <w:sz w:val="21"/>
          <w:szCs w:val="21"/>
        </w:rPr>
        <w:t>附表1.</w:t>
      </w:r>
      <w:r>
        <w:rPr>
          <w:rFonts w:hint="eastAsia" w:ascii="宋体" w:hAnsi="宋体" w:eastAsia="宋体" w:cs="宋体"/>
          <w:b/>
          <w:bCs/>
          <w:sz w:val="21"/>
          <w:szCs w:val="21"/>
        </w:rPr>
        <w:t>物流与电子商务学院</w:t>
      </w:r>
      <w:r>
        <w:rPr>
          <w:rFonts w:hint="eastAsia" w:ascii="宋体" w:hAnsi="宋体" w:eastAsia="宋体" w:cs="宋体"/>
          <w:b/>
          <w:bCs/>
          <w:color w:val="000000"/>
          <w:sz w:val="21"/>
          <w:szCs w:val="21"/>
        </w:rPr>
        <w:t>转专业面试评分表</w:t>
      </w:r>
    </w:p>
    <w:tbl>
      <w:tblPr>
        <w:tblStyle w:val="4"/>
        <w:tblW w:w="0" w:type="auto"/>
        <w:jc w:val="center"/>
        <w:tblCellSpacing w:w="0" w:type="dxa"/>
        <w:tblLayout w:type="autofit"/>
        <w:tblCellMar>
          <w:top w:w="0" w:type="dxa"/>
          <w:left w:w="0" w:type="dxa"/>
          <w:bottom w:w="0" w:type="dxa"/>
          <w:right w:w="0" w:type="dxa"/>
        </w:tblCellMar>
      </w:tblPr>
      <w:tblGrid>
        <w:gridCol w:w="1080"/>
        <w:gridCol w:w="1764"/>
        <w:gridCol w:w="4770"/>
        <w:gridCol w:w="932"/>
      </w:tblGrid>
      <w:tr>
        <w:tblPrEx>
          <w:tblCellMar>
            <w:top w:w="0" w:type="dxa"/>
            <w:left w:w="0" w:type="dxa"/>
            <w:bottom w:w="0" w:type="dxa"/>
            <w:right w:w="0" w:type="dxa"/>
          </w:tblCellMar>
        </w:tblPrEx>
        <w:trPr>
          <w:trHeight w:val="630" w:hRule="atLeast"/>
          <w:tblCellSpacing w:w="0" w:type="dxa"/>
          <w:jc w:val="center"/>
        </w:trPr>
        <w:tc>
          <w:tcPr>
            <w:tcW w:w="2844"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525" w:lineRule="atLeast"/>
              <w:ind w:firstLine="420"/>
              <w:jc w:val="center"/>
            </w:pPr>
            <w:r>
              <w:rPr>
                <w:rStyle w:val="7"/>
                <w:rFonts w:hint="eastAsia" w:ascii="宋体" w:hAnsi="宋体" w:eastAsia="宋体" w:cs="宋体"/>
                <w:sz w:val="21"/>
                <w:szCs w:val="21"/>
              </w:rPr>
              <w:t>评分要素</w:t>
            </w:r>
          </w:p>
        </w:tc>
        <w:tc>
          <w:tcPr>
            <w:tcW w:w="47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525" w:lineRule="atLeast"/>
              <w:ind w:firstLine="420"/>
              <w:jc w:val="center"/>
            </w:pPr>
            <w:r>
              <w:rPr>
                <w:rStyle w:val="7"/>
                <w:rFonts w:hint="eastAsia" w:ascii="宋体" w:hAnsi="宋体" w:eastAsia="宋体" w:cs="宋体"/>
                <w:sz w:val="21"/>
                <w:szCs w:val="21"/>
              </w:rPr>
              <w:t>参考标准</w:t>
            </w:r>
          </w:p>
        </w:tc>
        <w:tc>
          <w:tcPr>
            <w:tcW w:w="93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525" w:lineRule="atLeast"/>
              <w:jc w:val="both"/>
            </w:pPr>
            <w:r>
              <w:rPr>
                <w:rStyle w:val="7"/>
                <w:rFonts w:hint="eastAsia" w:ascii="宋体" w:hAnsi="宋体" w:eastAsia="宋体" w:cs="宋体"/>
              </w:rPr>
              <w:t>得分</w:t>
            </w:r>
          </w:p>
        </w:tc>
      </w:tr>
      <w:tr>
        <w:tblPrEx>
          <w:tblCellMar>
            <w:top w:w="0" w:type="dxa"/>
            <w:left w:w="0" w:type="dxa"/>
            <w:bottom w:w="0" w:type="dxa"/>
            <w:right w:w="0" w:type="dxa"/>
          </w:tblCellMar>
        </w:tblPrEx>
        <w:trPr>
          <w:trHeight w:val="495" w:hRule="atLeast"/>
          <w:tblCellSpacing w:w="0" w:type="dxa"/>
          <w:jc w:val="center"/>
        </w:trPr>
        <w:tc>
          <w:tcPr>
            <w:tcW w:w="2844"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525" w:lineRule="atLeast"/>
            </w:pPr>
            <w:r>
              <w:rPr>
                <w:rFonts w:hint="eastAsia" w:ascii="宋体" w:hAnsi="宋体" w:eastAsia="宋体" w:cs="宋体"/>
                <w:sz w:val="21"/>
                <w:szCs w:val="21"/>
              </w:rPr>
              <w:t>举止仪表（10分）</w:t>
            </w:r>
          </w:p>
        </w:tc>
        <w:tc>
          <w:tcPr>
            <w:tcW w:w="477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525" w:lineRule="atLeast"/>
              <w:rPr>
                <w:rFonts w:eastAsia="宋体"/>
              </w:rPr>
            </w:pPr>
            <w:r>
              <w:rPr>
                <w:rFonts w:hint="eastAsia" w:ascii="宋体" w:hAnsi="宋体" w:eastAsia="宋体" w:cs="宋体"/>
                <w:sz w:val="21"/>
                <w:szCs w:val="21"/>
              </w:rPr>
              <w:t>仪表端正，装扮得体，举止有度。</w:t>
            </w:r>
          </w:p>
        </w:tc>
        <w:tc>
          <w:tcPr>
            <w:tcW w:w="93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495" w:hRule="atLeast"/>
          <w:tblCellSpacing w:w="0" w:type="dxa"/>
          <w:jc w:val="center"/>
        </w:trPr>
        <w:tc>
          <w:tcPr>
            <w:tcW w:w="2844" w:type="dxa"/>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525" w:lineRule="atLeast"/>
            </w:pPr>
            <w:r>
              <w:rPr>
                <w:rFonts w:hint="eastAsia" w:ascii="宋体" w:hAnsi="宋体" w:eastAsia="宋体" w:cs="宋体"/>
                <w:sz w:val="21"/>
                <w:szCs w:val="21"/>
              </w:rPr>
              <w:t>面试态度（5分）</w:t>
            </w:r>
          </w:p>
        </w:tc>
        <w:tc>
          <w:tcPr>
            <w:tcW w:w="477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525" w:lineRule="atLeast"/>
              <w:rPr>
                <w:rFonts w:eastAsia="宋体"/>
              </w:rPr>
            </w:pPr>
            <w:r>
              <w:rPr>
                <w:rFonts w:hint="eastAsia" w:ascii="宋体" w:hAnsi="宋体" w:eastAsia="宋体" w:cs="宋体"/>
                <w:sz w:val="21"/>
                <w:szCs w:val="21"/>
              </w:rPr>
              <w:t>面试经过精心准备；面试态度认真。</w:t>
            </w:r>
          </w:p>
        </w:tc>
        <w:tc>
          <w:tcPr>
            <w:tcW w:w="932" w:type="dxa"/>
            <w:tcBorders>
              <w:top w:val="nil"/>
              <w:left w:val="single" w:color="000000" w:sz="6" w:space="0"/>
              <w:bottom w:val="single" w:color="auto" w:sz="6" w:space="0"/>
              <w:right w:val="single" w:color="000000"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1260" w:hRule="atLeast"/>
          <w:tblCellSpacing w:w="0" w:type="dxa"/>
          <w:jc w:val="center"/>
        </w:trPr>
        <w:tc>
          <w:tcPr>
            <w:tcW w:w="2844"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widowControl/>
              <w:spacing w:beforeAutospacing="0" w:afterAutospacing="0" w:line="525" w:lineRule="atLeast"/>
            </w:pPr>
            <w:r>
              <w:rPr>
                <w:rFonts w:hint="eastAsia" w:ascii="宋体" w:hAnsi="宋体" w:eastAsia="宋体" w:cs="宋体"/>
                <w:sz w:val="21"/>
                <w:szCs w:val="21"/>
              </w:rPr>
              <w:t>综合能力（25分）</w:t>
            </w:r>
          </w:p>
        </w:tc>
        <w:tc>
          <w:tcPr>
            <w:tcW w:w="47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widowControl/>
              <w:spacing w:beforeAutospacing="0" w:afterAutospacing="0" w:line="525" w:lineRule="atLeast"/>
              <w:rPr>
                <w:rFonts w:eastAsia="宋体"/>
              </w:rPr>
            </w:pPr>
            <w:r>
              <w:rPr>
                <w:rFonts w:hint="eastAsia" w:ascii="宋体" w:hAnsi="宋体" w:eastAsia="宋体" w:cs="宋体"/>
                <w:sz w:val="21"/>
                <w:szCs w:val="21"/>
              </w:rPr>
              <w:t>主要考察学生的自我认知能力、沟通表达能力、分析能力、应变能力等。</w:t>
            </w:r>
          </w:p>
        </w:tc>
        <w:tc>
          <w:tcPr>
            <w:tcW w:w="932"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900" w:hRule="atLeast"/>
          <w:tblCellSpacing w:w="0" w:type="dxa"/>
          <w:jc w:val="center"/>
        </w:trPr>
        <w:tc>
          <w:tcPr>
            <w:tcW w:w="2844"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widowControl/>
              <w:spacing w:beforeAutospacing="0" w:afterAutospacing="0" w:line="525" w:lineRule="atLeast"/>
            </w:pPr>
            <w:r>
              <w:rPr>
                <w:rFonts w:hint="eastAsia" w:ascii="宋体" w:hAnsi="宋体" w:eastAsia="宋体" w:cs="宋体"/>
                <w:sz w:val="21"/>
                <w:szCs w:val="21"/>
              </w:rPr>
              <w:t>综合素质（35分）</w:t>
            </w:r>
          </w:p>
        </w:tc>
        <w:tc>
          <w:tcPr>
            <w:tcW w:w="47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widowControl/>
              <w:spacing w:beforeAutospacing="0" w:afterAutospacing="0" w:line="525" w:lineRule="atLeast"/>
              <w:rPr>
                <w:rFonts w:eastAsia="宋体"/>
              </w:rPr>
            </w:pPr>
            <w:r>
              <w:rPr>
                <w:rFonts w:hint="eastAsia" w:ascii="宋体" w:hAnsi="宋体" w:eastAsia="宋体" w:cs="宋体"/>
                <w:sz w:val="21"/>
                <w:szCs w:val="21"/>
              </w:rPr>
              <w:t>主要考察学生的可塑性、情绪稳定性、团队意识等。</w:t>
            </w:r>
          </w:p>
        </w:tc>
        <w:tc>
          <w:tcPr>
            <w:tcW w:w="932" w:type="dxa"/>
            <w:vMerge w:val="restar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1725" w:hRule="atLeast"/>
          <w:tblCellSpacing w:w="0" w:type="dxa"/>
          <w:jc w:val="center"/>
        </w:trPr>
        <w:tc>
          <w:tcPr>
            <w:tcW w:w="2844"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widowControl/>
              <w:spacing w:beforeAutospacing="0" w:afterAutospacing="0" w:line="525" w:lineRule="atLeast"/>
            </w:pPr>
            <w:r>
              <w:rPr>
                <w:rFonts w:hint="eastAsia" w:ascii="宋体" w:hAnsi="宋体" w:eastAsia="宋体" w:cs="宋体"/>
                <w:sz w:val="21"/>
                <w:szCs w:val="21"/>
              </w:rPr>
              <w:t>专业素质（25）</w:t>
            </w:r>
          </w:p>
        </w:tc>
        <w:tc>
          <w:tcPr>
            <w:tcW w:w="47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widowControl/>
              <w:spacing w:beforeAutospacing="0" w:afterAutospacing="0" w:line="525" w:lineRule="atLeast"/>
            </w:pPr>
            <w:r>
              <w:rPr>
                <w:rFonts w:hint="eastAsia" w:ascii="宋体" w:hAnsi="宋体" w:eastAsia="宋体" w:cs="宋体"/>
                <w:sz w:val="21"/>
                <w:szCs w:val="21"/>
              </w:rPr>
              <w:t>主要考察学生的学习态度、学习主动性如转专业之前有主动学习相关课程情况；对本专业专业的认知和了解；转专业动机及对本专业的期望等</w:t>
            </w:r>
          </w:p>
        </w:tc>
        <w:tc>
          <w:tcPr>
            <w:tcW w:w="9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540" w:hRule="atLeast"/>
          <w:tblCellSpacing w:w="0" w:type="dxa"/>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3"/>
              <w:widowControl/>
              <w:spacing w:beforeAutospacing="0" w:afterAutospacing="0" w:line="525" w:lineRule="atLeast"/>
            </w:pPr>
            <w:r>
              <w:rPr>
                <w:rFonts w:hint="eastAsia" w:ascii="宋体" w:hAnsi="宋体" w:eastAsia="宋体" w:cs="宋体"/>
                <w:sz w:val="21"/>
                <w:szCs w:val="21"/>
              </w:rPr>
              <w:t>评定总分</w:t>
            </w:r>
          </w:p>
        </w:tc>
        <w:tc>
          <w:tcPr>
            <w:tcW w:w="7466"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540" w:hRule="atLeast"/>
          <w:tblCellSpacing w:w="0" w:type="dxa"/>
          <w:jc w:val="center"/>
        </w:trPr>
        <w:tc>
          <w:tcPr>
            <w:tcW w:w="108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525" w:lineRule="atLeast"/>
              <w:ind w:firstLine="420"/>
              <w:jc w:val="center"/>
            </w:pPr>
            <w:r>
              <w:rPr>
                <w:rFonts w:hint="eastAsia" w:ascii="宋体" w:hAnsi="宋体" w:eastAsia="宋体" w:cs="宋体"/>
                <w:sz w:val="21"/>
                <w:szCs w:val="21"/>
              </w:rPr>
              <w:t>面试</w:t>
            </w:r>
          </w:p>
          <w:p>
            <w:pPr>
              <w:pStyle w:val="3"/>
              <w:widowControl/>
              <w:spacing w:beforeAutospacing="0" w:afterAutospacing="0" w:line="525" w:lineRule="atLeast"/>
              <w:ind w:firstLine="420"/>
              <w:jc w:val="center"/>
            </w:pPr>
            <w:r>
              <w:rPr>
                <w:rFonts w:hint="eastAsia" w:ascii="宋体" w:hAnsi="宋体" w:eastAsia="宋体" w:cs="宋体"/>
                <w:sz w:val="21"/>
                <w:szCs w:val="21"/>
              </w:rPr>
              <w:t>意见</w:t>
            </w:r>
          </w:p>
        </w:tc>
        <w:tc>
          <w:tcPr>
            <w:tcW w:w="7466" w:type="dxa"/>
            <w:gridSpan w:val="3"/>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525" w:lineRule="atLeast"/>
              <w:ind w:firstLine="420"/>
              <w:jc w:val="center"/>
            </w:pPr>
            <w:r>
              <w:t> </w:t>
            </w:r>
          </w:p>
          <w:p>
            <w:pPr>
              <w:pStyle w:val="3"/>
              <w:widowControl/>
              <w:spacing w:beforeAutospacing="0" w:afterAutospacing="0" w:line="525" w:lineRule="atLeast"/>
              <w:ind w:firstLine="420"/>
              <w:jc w:val="center"/>
            </w:pPr>
            <w:r>
              <w:t> </w:t>
            </w:r>
          </w:p>
          <w:p>
            <w:pPr>
              <w:pStyle w:val="3"/>
              <w:widowControl/>
              <w:spacing w:beforeAutospacing="0" w:afterAutospacing="0" w:line="525" w:lineRule="atLeast"/>
              <w:ind w:firstLine="420"/>
              <w:jc w:val="center"/>
            </w:pPr>
            <w:r>
              <w:t> </w:t>
            </w:r>
          </w:p>
          <w:p>
            <w:pPr>
              <w:pStyle w:val="3"/>
              <w:widowControl/>
              <w:spacing w:beforeAutospacing="0" w:afterAutospacing="0" w:line="525" w:lineRule="atLeast"/>
              <w:ind w:firstLine="420"/>
              <w:jc w:val="center"/>
            </w:pPr>
            <w:r>
              <w:t> </w:t>
            </w:r>
          </w:p>
          <w:p>
            <w:pPr>
              <w:pStyle w:val="3"/>
              <w:widowControl/>
              <w:spacing w:beforeAutospacing="0" w:afterAutospacing="0" w:line="525" w:lineRule="atLeast"/>
              <w:jc w:val="both"/>
            </w:pPr>
            <w:r>
              <w:t> </w:t>
            </w:r>
          </w:p>
          <w:p>
            <w:pPr>
              <w:pStyle w:val="3"/>
              <w:widowControl/>
              <w:spacing w:beforeAutospacing="0" w:afterAutospacing="0" w:line="525" w:lineRule="atLeast"/>
              <w:ind w:firstLine="420"/>
            </w:pPr>
            <w:r>
              <w:t> </w:t>
            </w:r>
          </w:p>
          <w:p>
            <w:pPr>
              <w:pStyle w:val="3"/>
              <w:widowControl/>
              <w:spacing w:beforeAutospacing="0" w:afterAutospacing="0" w:line="525" w:lineRule="atLeast"/>
              <w:ind w:firstLine="420"/>
            </w:pPr>
            <w:r>
              <w:rPr>
                <w:rFonts w:hint="eastAsia" w:ascii="宋体" w:hAnsi="宋体" w:eastAsia="宋体" w:cs="宋体"/>
                <w:sz w:val="21"/>
                <w:szCs w:val="21"/>
              </w:rPr>
              <w:t>考核组教师签名：</w:t>
            </w:r>
            <w:r>
              <w:rPr>
                <w:rFonts w:ascii="ˎ̥" w:hAnsi="ˎ̥" w:eastAsia="ˎ̥" w:cs="ˎ̥"/>
                <w:sz w:val="21"/>
                <w:szCs w:val="21"/>
              </w:rPr>
              <w:t>　</w:t>
            </w:r>
          </w:p>
          <w:p>
            <w:pPr>
              <w:pStyle w:val="3"/>
              <w:widowControl/>
              <w:spacing w:beforeAutospacing="0" w:afterAutospacing="0" w:line="525" w:lineRule="atLeast"/>
              <w:ind w:firstLine="420"/>
              <w:jc w:val="center"/>
            </w:pPr>
            <w:r>
              <w:rPr>
                <w:rFonts w:ascii="ˎ̥" w:hAnsi="ˎ̥" w:eastAsia="ˎ̥" w:cs="ˎ̥"/>
                <w:sz w:val="21"/>
                <w:szCs w:val="21"/>
              </w:rPr>
              <w:t>　　　　　</w:t>
            </w:r>
            <w:r>
              <w:rPr>
                <w:rFonts w:hint="eastAsia" w:ascii="宋体" w:hAnsi="宋体" w:eastAsia="宋体" w:cs="宋体"/>
                <w:sz w:val="21"/>
                <w:szCs w:val="21"/>
              </w:rPr>
              <w:t> 　日期：　　 　　年　 　月　 　日</w:t>
            </w:r>
          </w:p>
        </w:tc>
      </w:tr>
    </w:tbl>
    <w:p/>
    <w:p>
      <w:pPr>
        <w:spacing w:line="440" w:lineRule="exact"/>
        <w:ind w:firstLine="480" w:firstLineChars="200"/>
        <w:rPr>
          <w:rFonts w:hint="default"/>
          <w:sz w:val="24"/>
          <w:szCs w:val="24"/>
          <w:lang w:val="en-US" w:eastAsia="zh-CN"/>
        </w:rPr>
      </w:pPr>
    </w:p>
    <w:p>
      <w:pPr>
        <w:spacing w:line="440" w:lineRule="exact"/>
        <w:ind w:firstLine="480" w:firstLineChars="200"/>
        <w:rPr>
          <w:rFonts w:hint="default"/>
          <w:sz w:val="24"/>
          <w:szCs w:val="24"/>
          <w:lang w:val="en-US" w:eastAsia="zh-CN"/>
        </w:rPr>
      </w:pPr>
    </w:p>
    <w:p>
      <w:pPr>
        <w:spacing w:line="440" w:lineRule="exact"/>
        <w:ind w:firstLine="480" w:firstLineChars="200"/>
        <w:rPr>
          <w:rFonts w:hint="default"/>
          <w:sz w:val="24"/>
          <w:szCs w:val="24"/>
          <w:lang w:val="en-US" w:eastAsia="zh-CN"/>
        </w:rPr>
      </w:pPr>
    </w:p>
    <w:p>
      <w:pPr>
        <w:spacing w:line="440" w:lineRule="exact"/>
        <w:ind w:firstLine="480" w:firstLineChars="200"/>
        <w:rPr>
          <w:rFonts w:hint="default"/>
          <w:sz w:val="24"/>
          <w:szCs w:val="24"/>
          <w:lang w:val="en-US" w:eastAsia="zh-CN"/>
        </w:rPr>
      </w:pPr>
    </w:p>
    <w:p>
      <w:pPr>
        <w:jc w:val="center"/>
        <w:rPr>
          <w:b/>
          <w:sz w:val="24"/>
        </w:rPr>
      </w:pPr>
      <w:r>
        <w:rPr>
          <w:b/>
          <w:sz w:val="24"/>
        </w:rPr>
        <w:t>中德设计与传播学院转专业面试评价考察</w:t>
      </w:r>
      <w:r>
        <w:rPr>
          <w:rFonts w:hint="eastAsia"/>
          <w:b/>
          <w:sz w:val="24"/>
        </w:rPr>
        <w:t>方案</w:t>
      </w:r>
    </w:p>
    <w:p>
      <w:pPr>
        <w:rPr>
          <w:rFonts w:hint="eastAsia"/>
          <w:b/>
        </w:rPr>
      </w:pPr>
    </w:p>
    <w:p>
      <w:pPr>
        <w:rPr>
          <w:b/>
        </w:rPr>
      </w:pPr>
      <w:r>
        <w:rPr>
          <w:rFonts w:hint="eastAsia"/>
          <w:b/>
        </w:rPr>
        <w:t>本考核方案适用于申请转入本学院各专业的2020级、2021级学生</w:t>
      </w:r>
    </w:p>
    <w:p>
      <w:pPr>
        <w:pStyle w:val="9"/>
        <w:numPr>
          <w:ilvl w:val="0"/>
          <w:numId w:val="11"/>
        </w:numPr>
        <w:ind w:firstLineChars="0"/>
        <w:rPr>
          <w:b/>
        </w:rPr>
      </w:pPr>
      <w:r>
        <w:rPr>
          <w:rFonts w:hint="eastAsia"/>
          <w:b/>
        </w:rPr>
        <w:t>考核方式</w:t>
      </w:r>
    </w:p>
    <w:p>
      <w:pPr>
        <w:ind w:firstLine="420" w:firstLineChars="200"/>
        <w:rPr>
          <w:rFonts w:hint="eastAsia"/>
        </w:rPr>
      </w:pPr>
      <w:r>
        <w:rPr>
          <w:rFonts w:hint="eastAsia"/>
        </w:rPr>
        <w:t>考核采用面试形式，面试</w:t>
      </w:r>
      <w:r>
        <w:rPr>
          <w:rFonts w:hint="default"/>
        </w:rPr>
        <w:t>由各专业负责人和一位该专业老师，两位老师对学生进行钉钉线上面试，最终综合评判后确定是否通过面试。</w:t>
      </w:r>
      <w:r>
        <w:rPr>
          <w:rFonts w:hint="eastAsia"/>
        </w:rPr>
        <w:t>每位学生面试时间10-15分钟，其中由学生先进行2分钟的自我介绍，剩余时间为问答环节。</w:t>
      </w:r>
    </w:p>
    <w:p>
      <w:pPr>
        <w:ind w:firstLine="420" w:firstLineChars="200"/>
        <w:rPr>
          <w:rFonts w:hint="default"/>
        </w:rPr>
      </w:pPr>
      <w:r>
        <w:rPr>
          <w:rFonts w:hint="default"/>
        </w:rPr>
        <w:t>面试结果为“合格”、“不合格”，面试合格学生，按学校转专办法根据平均学分绩点从高到低录取。（2020级面试合格学生不留级）</w:t>
      </w:r>
    </w:p>
    <w:p>
      <w:pPr>
        <w:rPr>
          <w:rFonts w:hint="eastAsia"/>
        </w:rPr>
      </w:pPr>
      <w:r>
        <w:rPr>
          <w:rFonts w:hint="eastAsia"/>
        </w:rPr>
        <w:t>面试时间：按学校转专业进程而定</w:t>
      </w:r>
    </w:p>
    <w:p>
      <w:pPr>
        <w:rPr>
          <w:b/>
        </w:rPr>
      </w:pPr>
      <w:r>
        <w:rPr>
          <w:rFonts w:hint="eastAsia"/>
          <w:b/>
        </w:rPr>
        <w:t>二、各专业面试内容</w:t>
      </w:r>
    </w:p>
    <w:p>
      <w:pPr>
        <w:pStyle w:val="9"/>
        <w:numPr>
          <w:ilvl w:val="0"/>
          <w:numId w:val="12"/>
        </w:numPr>
        <w:ind w:firstLineChars="0"/>
        <w:rPr>
          <w:b/>
        </w:rPr>
      </w:pPr>
      <w:r>
        <w:rPr>
          <w:rFonts w:hint="eastAsia"/>
          <w:b/>
        </w:rPr>
        <w:t>视觉传达设计2</w:t>
      </w:r>
      <w:r>
        <w:rPr>
          <w:b/>
        </w:rPr>
        <w:t>+2</w:t>
      </w:r>
      <w:r>
        <w:rPr>
          <w:rFonts w:hint="eastAsia"/>
          <w:b/>
        </w:rPr>
        <w:t>专业</w:t>
      </w:r>
    </w:p>
    <w:p>
      <w:pPr>
        <w:pStyle w:val="9"/>
        <w:numPr>
          <w:ilvl w:val="0"/>
          <w:numId w:val="13"/>
        </w:numPr>
        <w:ind w:firstLineChars="0"/>
      </w:pPr>
      <w:r>
        <w:rPr>
          <w:rFonts w:hint="eastAsia"/>
        </w:rPr>
        <w:t>接受条件：</w:t>
      </w:r>
    </w:p>
    <w:p>
      <w:pPr>
        <w:pStyle w:val="9"/>
        <w:numPr>
          <w:ilvl w:val="0"/>
          <w:numId w:val="14"/>
        </w:numPr>
        <w:ind w:firstLineChars="0"/>
      </w:pPr>
      <w:r>
        <w:rPr>
          <w:rFonts w:hint="eastAsia"/>
        </w:rPr>
        <w:t>符合《浙江万里学院本科学生转专业管理办法》各项规定</w:t>
      </w:r>
    </w:p>
    <w:p>
      <w:pPr>
        <w:pStyle w:val="9"/>
        <w:numPr>
          <w:ilvl w:val="0"/>
          <w:numId w:val="14"/>
        </w:numPr>
        <w:ind w:firstLineChars="0"/>
      </w:pPr>
      <w:r>
        <w:rPr>
          <w:rFonts w:hint="eastAsia"/>
        </w:rPr>
        <w:t>遵纪守法，身心健康，在校期间无任何处分记录</w:t>
      </w:r>
    </w:p>
    <w:p>
      <w:pPr>
        <w:pStyle w:val="9"/>
        <w:numPr>
          <w:ilvl w:val="0"/>
          <w:numId w:val="14"/>
        </w:numPr>
        <w:ind w:firstLineChars="0"/>
      </w:pPr>
      <w:r>
        <w:rPr>
          <w:rFonts w:hint="eastAsia"/>
        </w:rPr>
        <w:t>集体观念强，能吃苦耐劳，有自我约束和自我提高能力</w:t>
      </w:r>
    </w:p>
    <w:p>
      <w:pPr>
        <w:pStyle w:val="9"/>
        <w:numPr>
          <w:ilvl w:val="0"/>
          <w:numId w:val="14"/>
        </w:numPr>
        <w:ind w:firstLineChars="0"/>
      </w:pPr>
      <w:r>
        <w:rPr>
          <w:rFonts w:hint="eastAsia"/>
        </w:rPr>
        <w:t>有一定的设计表现能力，思维活跃，富有创造性</w:t>
      </w:r>
    </w:p>
    <w:p>
      <w:pPr>
        <w:rPr>
          <w:rFonts w:hint="eastAsia"/>
        </w:rPr>
      </w:pPr>
      <w:r>
        <w:rPr>
          <w:rFonts w:hint="eastAsia"/>
        </w:rPr>
        <w:t>（5）  对国际化教学感兴趣，英语学习基础较好</w:t>
      </w:r>
    </w:p>
    <w:p>
      <w:pPr>
        <w:pStyle w:val="9"/>
        <w:numPr>
          <w:ilvl w:val="0"/>
          <w:numId w:val="13"/>
        </w:numPr>
        <w:ind w:firstLineChars="0"/>
      </w:pPr>
      <w:r>
        <w:rPr>
          <w:rFonts w:hint="eastAsia"/>
        </w:rPr>
        <w:t>面试内容：</w:t>
      </w:r>
    </w:p>
    <w:p>
      <w:r>
        <w:rPr>
          <w:rFonts w:hint="eastAsia"/>
        </w:rPr>
        <w:t>（1）  自我介绍与特长展示</w:t>
      </w:r>
    </w:p>
    <w:p>
      <w:r>
        <w:rPr>
          <w:rFonts w:hint="eastAsia"/>
        </w:rPr>
        <w:t>（2）  回答考官提问</w:t>
      </w:r>
    </w:p>
    <w:p>
      <w:r>
        <w:rPr>
          <w:rFonts w:hint="eastAsia"/>
        </w:rPr>
        <w:t>（3）  以往相关作品展示</w:t>
      </w:r>
    </w:p>
    <w:p/>
    <w:p>
      <w:pPr>
        <w:pStyle w:val="9"/>
        <w:numPr>
          <w:ilvl w:val="0"/>
          <w:numId w:val="12"/>
        </w:numPr>
        <w:ind w:firstLineChars="0"/>
        <w:rPr>
          <w:b/>
        </w:rPr>
      </w:pPr>
      <w:r>
        <w:rPr>
          <w:rFonts w:hint="eastAsia"/>
          <w:b/>
        </w:rPr>
        <w:t>会展经济与管理2</w:t>
      </w:r>
      <w:r>
        <w:rPr>
          <w:b/>
        </w:rPr>
        <w:t>+2</w:t>
      </w:r>
      <w:r>
        <w:rPr>
          <w:rFonts w:hint="eastAsia"/>
          <w:b/>
        </w:rPr>
        <w:t>专业</w:t>
      </w:r>
    </w:p>
    <w:p>
      <w:pPr>
        <w:pStyle w:val="9"/>
        <w:numPr>
          <w:ilvl w:val="0"/>
          <w:numId w:val="15"/>
        </w:numPr>
        <w:ind w:firstLineChars="0"/>
      </w:pPr>
      <w:r>
        <w:rPr>
          <w:rFonts w:hint="eastAsia"/>
        </w:rPr>
        <w:t>接受条件：</w:t>
      </w:r>
    </w:p>
    <w:p>
      <w:r>
        <w:rPr>
          <w:rFonts w:hint="eastAsia"/>
        </w:rPr>
        <w:t>（1） 符合《浙江万里学院本科学生转专业管理办法》各项规定</w:t>
      </w:r>
    </w:p>
    <w:p>
      <w:r>
        <w:rPr>
          <w:rFonts w:hint="eastAsia"/>
        </w:rPr>
        <w:t>（2） 遵纪守法，身心健康，在校期间无任何处分记录</w:t>
      </w:r>
    </w:p>
    <w:p>
      <w:r>
        <w:rPr>
          <w:rFonts w:hint="eastAsia"/>
        </w:rPr>
        <w:t>（3） 集体观念强，能吃苦耐劳，有自我约束和自我提高能力</w:t>
      </w:r>
    </w:p>
    <w:p>
      <w:r>
        <w:rPr>
          <w:rFonts w:hint="eastAsia"/>
        </w:rPr>
        <w:t>（4） 对国际化教学感兴趣，英语学习基础较好</w:t>
      </w:r>
    </w:p>
    <w:p>
      <w:pPr>
        <w:pStyle w:val="9"/>
        <w:numPr>
          <w:ilvl w:val="0"/>
          <w:numId w:val="15"/>
        </w:numPr>
        <w:ind w:firstLineChars="0"/>
      </w:pPr>
      <w:r>
        <w:rPr>
          <w:rFonts w:hint="eastAsia"/>
        </w:rPr>
        <w:t>面试内容：</w:t>
      </w:r>
    </w:p>
    <w:p>
      <w:pPr>
        <w:pStyle w:val="9"/>
        <w:numPr>
          <w:ilvl w:val="0"/>
          <w:numId w:val="16"/>
        </w:numPr>
        <w:ind w:firstLineChars="0"/>
      </w:pPr>
      <w:r>
        <w:rPr>
          <w:rFonts w:hint="eastAsia"/>
        </w:rPr>
        <w:t>自我介绍与特长展示</w:t>
      </w:r>
    </w:p>
    <w:p>
      <w:pPr>
        <w:pStyle w:val="9"/>
        <w:numPr>
          <w:ilvl w:val="0"/>
          <w:numId w:val="16"/>
        </w:numPr>
        <w:ind w:firstLineChars="0"/>
      </w:pPr>
      <w:r>
        <w:rPr>
          <w:rFonts w:hint="eastAsia"/>
        </w:rPr>
        <w:t>学生对申请转入专业的学习规划，以及对未来个人发展规划的想法</w:t>
      </w:r>
    </w:p>
    <w:p>
      <w:pPr>
        <w:pStyle w:val="9"/>
        <w:numPr>
          <w:ilvl w:val="0"/>
          <w:numId w:val="16"/>
        </w:numPr>
        <w:ind w:firstLineChars="0"/>
      </w:pPr>
      <w:r>
        <w:rPr>
          <w:rFonts w:hint="eastAsia"/>
        </w:rPr>
        <w:t>回答考官提问</w:t>
      </w:r>
    </w:p>
    <w:p/>
    <w:p>
      <w:pPr>
        <w:pStyle w:val="9"/>
        <w:numPr>
          <w:ilvl w:val="0"/>
          <w:numId w:val="12"/>
        </w:numPr>
        <w:ind w:firstLineChars="0"/>
        <w:rPr>
          <w:b/>
        </w:rPr>
      </w:pPr>
      <w:r>
        <w:rPr>
          <w:rFonts w:hint="eastAsia"/>
          <w:b/>
        </w:rPr>
        <w:t>广告学2</w:t>
      </w:r>
      <w:r>
        <w:rPr>
          <w:b/>
        </w:rPr>
        <w:t>+2</w:t>
      </w:r>
      <w:r>
        <w:rPr>
          <w:rFonts w:hint="eastAsia"/>
          <w:b/>
        </w:rPr>
        <w:t>专业</w:t>
      </w:r>
    </w:p>
    <w:p>
      <w:r>
        <w:rPr>
          <w:rFonts w:hint="eastAsia"/>
        </w:rPr>
        <w:t>1. 接受条件：</w:t>
      </w:r>
    </w:p>
    <w:p>
      <w:r>
        <w:rPr>
          <w:rFonts w:hint="eastAsia"/>
        </w:rPr>
        <w:t>（1） 符合《浙江万里学院本科学生转专业管理办法》各项规定</w:t>
      </w:r>
    </w:p>
    <w:p>
      <w:r>
        <w:rPr>
          <w:rFonts w:hint="eastAsia"/>
        </w:rPr>
        <w:t>（2） 遵纪守法，身心健康，在校期间无任何处分记录</w:t>
      </w:r>
    </w:p>
    <w:p>
      <w:r>
        <w:rPr>
          <w:rFonts w:hint="eastAsia"/>
        </w:rPr>
        <w:t>（3） 集体观念强，能吃苦耐劳，有自我约束和自我提高能力</w:t>
      </w:r>
    </w:p>
    <w:p>
      <w:pPr>
        <w:pStyle w:val="9"/>
        <w:numPr>
          <w:ilvl w:val="0"/>
          <w:numId w:val="16"/>
        </w:numPr>
        <w:ind w:left="644" w:hanging="644" w:firstLineChars="0"/>
      </w:pPr>
      <w:r>
        <w:rPr>
          <w:rFonts w:hint="eastAsia"/>
        </w:rPr>
        <w:t>对国际化教学感兴趣，英语学习基础较好</w:t>
      </w:r>
    </w:p>
    <w:p>
      <w:r>
        <w:rPr>
          <w:rFonts w:hint="eastAsia"/>
        </w:rPr>
        <w:t>2.</w:t>
      </w:r>
      <w:r>
        <w:t xml:space="preserve"> </w:t>
      </w:r>
      <w:r>
        <w:rPr>
          <w:rFonts w:hint="eastAsia"/>
        </w:rPr>
        <w:t xml:space="preserve"> 面试内容：</w:t>
      </w:r>
    </w:p>
    <w:p>
      <w:r>
        <w:rPr>
          <w:rFonts w:hint="eastAsia"/>
        </w:rPr>
        <w:t>（1）自我介绍与特长展示</w:t>
      </w:r>
    </w:p>
    <w:p>
      <w:r>
        <w:rPr>
          <w:rFonts w:hint="eastAsia"/>
        </w:rPr>
        <w:t>（2）学生对申请转入专业的学习规划，以及对未来个人发展规划的想法</w:t>
      </w:r>
    </w:p>
    <w:p>
      <w:r>
        <w:rPr>
          <w:rFonts w:hint="eastAsia"/>
        </w:rPr>
        <w:t>（3）回答考官提问</w:t>
      </w:r>
    </w:p>
    <w:p/>
    <w:p>
      <w:pPr>
        <w:pStyle w:val="9"/>
        <w:numPr>
          <w:ilvl w:val="0"/>
          <w:numId w:val="12"/>
        </w:numPr>
        <w:ind w:firstLineChars="0"/>
        <w:rPr>
          <w:b/>
        </w:rPr>
      </w:pPr>
      <w:r>
        <w:rPr>
          <w:rFonts w:hint="eastAsia"/>
          <w:b/>
        </w:rPr>
        <w:t>国际经济与贸易2</w:t>
      </w:r>
      <w:r>
        <w:rPr>
          <w:b/>
        </w:rPr>
        <w:t>+2</w:t>
      </w:r>
      <w:r>
        <w:rPr>
          <w:rFonts w:hint="eastAsia"/>
          <w:b/>
        </w:rPr>
        <w:t>专业</w:t>
      </w:r>
    </w:p>
    <w:p>
      <w:pPr>
        <w:pStyle w:val="9"/>
        <w:numPr>
          <w:ilvl w:val="0"/>
          <w:numId w:val="17"/>
        </w:numPr>
        <w:ind w:firstLineChars="0"/>
      </w:pPr>
      <w:r>
        <w:rPr>
          <w:rFonts w:hint="eastAsia"/>
        </w:rPr>
        <w:t>接受条件：</w:t>
      </w:r>
    </w:p>
    <w:p>
      <w:r>
        <w:rPr>
          <w:rFonts w:hint="eastAsia"/>
        </w:rPr>
        <w:t>（1） 符合《浙江万里学院本科学生转专业管理办法》各项规定</w:t>
      </w:r>
    </w:p>
    <w:p>
      <w:r>
        <w:rPr>
          <w:rFonts w:hint="eastAsia"/>
        </w:rPr>
        <w:t>（2） 遵纪守法，身心健康，在校期间无任何处分记录</w:t>
      </w:r>
    </w:p>
    <w:p>
      <w:pPr>
        <w:rPr>
          <w:rFonts w:hint="eastAsia"/>
        </w:rPr>
      </w:pPr>
      <w:r>
        <w:rPr>
          <w:rFonts w:hint="eastAsia"/>
        </w:rPr>
        <w:t>（3） 集体观念强，能吃苦耐劳，有自我约束和自我提高能力</w:t>
      </w:r>
    </w:p>
    <w:p>
      <w:r>
        <w:rPr>
          <w:rFonts w:hint="eastAsia"/>
        </w:rPr>
        <w:t>（4） 对国际化教学感兴趣，英语学习基础较好</w:t>
      </w:r>
    </w:p>
    <w:p/>
    <w:p>
      <w:pPr>
        <w:pStyle w:val="9"/>
        <w:numPr>
          <w:ilvl w:val="0"/>
          <w:numId w:val="18"/>
        </w:numPr>
        <w:ind w:firstLineChars="0"/>
      </w:pPr>
      <w:r>
        <w:rPr>
          <w:rFonts w:hint="eastAsia"/>
        </w:rPr>
        <w:t>面试内容：</w:t>
      </w:r>
    </w:p>
    <w:p>
      <w:pPr>
        <w:pStyle w:val="9"/>
        <w:numPr>
          <w:ilvl w:val="0"/>
          <w:numId w:val="19"/>
        </w:numPr>
        <w:ind w:firstLineChars="0"/>
      </w:pPr>
      <w:r>
        <w:rPr>
          <w:rFonts w:hint="eastAsia"/>
        </w:rPr>
        <w:t>自我介绍与特长展示</w:t>
      </w:r>
    </w:p>
    <w:p>
      <w:pPr>
        <w:pStyle w:val="9"/>
        <w:numPr>
          <w:ilvl w:val="0"/>
          <w:numId w:val="19"/>
        </w:numPr>
        <w:ind w:firstLineChars="0"/>
      </w:pPr>
      <w:r>
        <w:rPr>
          <w:rFonts w:hint="eastAsia"/>
        </w:rPr>
        <w:t>学生对申请转入专业的学习规划，以及对未来个人发展规划的想法</w:t>
      </w:r>
    </w:p>
    <w:p>
      <w:pPr>
        <w:pStyle w:val="9"/>
        <w:numPr>
          <w:ilvl w:val="0"/>
          <w:numId w:val="19"/>
        </w:numPr>
        <w:ind w:firstLineChars="0"/>
      </w:pPr>
      <w:r>
        <w:rPr>
          <w:rFonts w:hint="eastAsia"/>
        </w:rPr>
        <w:t>回答考官提问</w:t>
      </w:r>
    </w:p>
    <w:p/>
    <w:p/>
    <w:p/>
    <w:p/>
    <w:p/>
    <w:p/>
    <w:p/>
    <w:p>
      <w:pPr>
        <w:spacing w:line="440" w:lineRule="exact"/>
        <w:ind w:firstLine="480" w:firstLineChars="200"/>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3E9DD"/>
    <w:multiLevelType w:val="singleLevel"/>
    <w:tmpl w:val="A1E3E9DD"/>
    <w:lvl w:ilvl="0" w:tentative="0">
      <w:start w:val="1"/>
      <w:numFmt w:val="decimal"/>
      <w:suff w:val="nothing"/>
      <w:lvlText w:val="%1、"/>
      <w:lvlJc w:val="left"/>
    </w:lvl>
  </w:abstractNum>
  <w:abstractNum w:abstractNumId="1">
    <w:nsid w:val="A5D919C9"/>
    <w:multiLevelType w:val="singleLevel"/>
    <w:tmpl w:val="A5D919C9"/>
    <w:lvl w:ilvl="0" w:tentative="0">
      <w:start w:val="1"/>
      <w:numFmt w:val="decimal"/>
      <w:suff w:val="nothing"/>
      <w:lvlText w:val="%1、"/>
      <w:lvlJc w:val="left"/>
    </w:lvl>
  </w:abstractNum>
  <w:abstractNum w:abstractNumId="2">
    <w:nsid w:val="C67B5DD6"/>
    <w:multiLevelType w:val="singleLevel"/>
    <w:tmpl w:val="C67B5DD6"/>
    <w:lvl w:ilvl="0" w:tentative="0">
      <w:start w:val="1"/>
      <w:numFmt w:val="decimal"/>
      <w:suff w:val="nothing"/>
      <w:lvlText w:val="%1、"/>
      <w:lvlJc w:val="left"/>
    </w:lvl>
  </w:abstractNum>
  <w:abstractNum w:abstractNumId="3">
    <w:nsid w:val="D275888F"/>
    <w:multiLevelType w:val="singleLevel"/>
    <w:tmpl w:val="D275888F"/>
    <w:lvl w:ilvl="0" w:tentative="0">
      <w:start w:val="1"/>
      <w:numFmt w:val="decimal"/>
      <w:suff w:val="nothing"/>
      <w:lvlText w:val="%1、"/>
      <w:lvlJc w:val="left"/>
    </w:lvl>
  </w:abstractNum>
  <w:abstractNum w:abstractNumId="4">
    <w:nsid w:val="DF465317"/>
    <w:multiLevelType w:val="singleLevel"/>
    <w:tmpl w:val="DF465317"/>
    <w:lvl w:ilvl="0" w:tentative="0">
      <w:start w:val="1"/>
      <w:numFmt w:val="decimal"/>
      <w:suff w:val="nothing"/>
      <w:lvlText w:val="%1、"/>
      <w:lvlJc w:val="left"/>
    </w:lvl>
  </w:abstractNum>
  <w:abstractNum w:abstractNumId="5">
    <w:nsid w:val="290441EC"/>
    <w:multiLevelType w:val="multilevel"/>
    <w:tmpl w:val="290441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EC75D9"/>
    <w:multiLevelType w:val="multilevel"/>
    <w:tmpl w:val="31EC75D9"/>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C4A1A31"/>
    <w:multiLevelType w:val="multilevel"/>
    <w:tmpl w:val="3C4A1A31"/>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656596"/>
    <w:multiLevelType w:val="multilevel"/>
    <w:tmpl w:val="3E65659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1ED16BF"/>
    <w:multiLevelType w:val="singleLevel"/>
    <w:tmpl w:val="41ED16BF"/>
    <w:lvl w:ilvl="0" w:tentative="0">
      <w:start w:val="1"/>
      <w:numFmt w:val="decimal"/>
      <w:suff w:val="nothing"/>
      <w:lvlText w:val="%1、"/>
      <w:lvlJc w:val="left"/>
    </w:lvl>
  </w:abstractNum>
  <w:abstractNum w:abstractNumId="10">
    <w:nsid w:val="49A40D07"/>
    <w:multiLevelType w:val="singleLevel"/>
    <w:tmpl w:val="49A40D07"/>
    <w:lvl w:ilvl="0" w:tentative="0">
      <w:start w:val="1"/>
      <w:numFmt w:val="decimal"/>
      <w:suff w:val="nothing"/>
      <w:lvlText w:val="%1、"/>
      <w:lvlJc w:val="left"/>
    </w:lvl>
  </w:abstractNum>
  <w:abstractNum w:abstractNumId="11">
    <w:nsid w:val="5623B5EA"/>
    <w:multiLevelType w:val="singleLevel"/>
    <w:tmpl w:val="5623B5EA"/>
    <w:lvl w:ilvl="0" w:tentative="0">
      <w:start w:val="1"/>
      <w:numFmt w:val="decimal"/>
      <w:suff w:val="nothing"/>
      <w:lvlText w:val="%1、"/>
      <w:lvlJc w:val="left"/>
    </w:lvl>
  </w:abstractNum>
  <w:abstractNum w:abstractNumId="12">
    <w:nsid w:val="57244A97"/>
    <w:multiLevelType w:val="multilevel"/>
    <w:tmpl w:val="57244A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C933AB"/>
    <w:multiLevelType w:val="multilevel"/>
    <w:tmpl w:val="59C933A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BF76391"/>
    <w:multiLevelType w:val="multilevel"/>
    <w:tmpl w:val="5BF7639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60760F2"/>
    <w:multiLevelType w:val="multilevel"/>
    <w:tmpl w:val="660760F2"/>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EB01A5A"/>
    <w:multiLevelType w:val="multilevel"/>
    <w:tmpl w:val="6EB01A5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8BB5FEA"/>
    <w:multiLevelType w:val="multilevel"/>
    <w:tmpl w:val="78BB5FEA"/>
    <w:lvl w:ilvl="0" w:tentative="0">
      <w:start w:val="2"/>
      <w:numFmt w:val="japaneseCounting"/>
      <w:lvlText w:val="%1、"/>
      <w:lvlJc w:val="left"/>
      <w:pPr>
        <w:ind w:left="764" w:hanging="48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8">
    <w:nsid w:val="7D03218A"/>
    <w:multiLevelType w:val="multilevel"/>
    <w:tmpl w:val="7D0321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
  </w:num>
  <w:num w:numId="3">
    <w:abstractNumId w:val="4"/>
  </w:num>
  <w:num w:numId="4">
    <w:abstractNumId w:val="2"/>
  </w:num>
  <w:num w:numId="5">
    <w:abstractNumId w:val="10"/>
  </w:num>
  <w:num w:numId="6">
    <w:abstractNumId w:val="3"/>
  </w:num>
  <w:num w:numId="7">
    <w:abstractNumId w:val="15"/>
  </w:num>
  <w:num w:numId="8">
    <w:abstractNumId w:val="11"/>
  </w:num>
  <w:num w:numId="9">
    <w:abstractNumId w:val="0"/>
  </w:num>
  <w:num w:numId="10">
    <w:abstractNumId w:val="17"/>
  </w:num>
  <w:num w:numId="11">
    <w:abstractNumId w:val="7"/>
  </w:num>
  <w:num w:numId="12">
    <w:abstractNumId w:val="16"/>
  </w:num>
  <w:num w:numId="13">
    <w:abstractNumId w:val="12"/>
  </w:num>
  <w:num w:numId="14">
    <w:abstractNumId w:val="13"/>
  </w:num>
  <w:num w:numId="15">
    <w:abstractNumId w:val="18"/>
  </w:num>
  <w:num w:numId="16">
    <w:abstractNumId w:val="14"/>
  </w:num>
  <w:num w:numId="17">
    <w:abstractNumId w:val="5"/>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iYWRiMDBjMDQ4ZjliYjcxYjNjYWMyNzUzOWRhZjUifQ=="/>
  </w:docVars>
  <w:rsids>
    <w:rsidRoot w:val="00905059"/>
    <w:rsid w:val="000C048C"/>
    <w:rsid w:val="001E3EF7"/>
    <w:rsid w:val="00304905"/>
    <w:rsid w:val="00502112"/>
    <w:rsid w:val="00905059"/>
    <w:rsid w:val="009C4EAA"/>
    <w:rsid w:val="00A07056"/>
    <w:rsid w:val="00A92966"/>
    <w:rsid w:val="00B60B0D"/>
    <w:rsid w:val="00BE7391"/>
    <w:rsid w:val="04986495"/>
    <w:rsid w:val="09DD1D6F"/>
    <w:rsid w:val="0CAF6AD8"/>
    <w:rsid w:val="158751F1"/>
    <w:rsid w:val="22691164"/>
    <w:rsid w:val="287D2FE9"/>
    <w:rsid w:val="2D274C3F"/>
    <w:rsid w:val="2F38283E"/>
    <w:rsid w:val="35193BD0"/>
    <w:rsid w:val="3D38634C"/>
    <w:rsid w:val="3F77F73A"/>
    <w:rsid w:val="40CA33D5"/>
    <w:rsid w:val="4FC65B95"/>
    <w:rsid w:val="52EA3733"/>
    <w:rsid w:val="56775AEE"/>
    <w:rsid w:val="5B256700"/>
    <w:rsid w:val="67DBD0C0"/>
    <w:rsid w:val="6C590061"/>
    <w:rsid w:val="73401BC1"/>
    <w:rsid w:val="765A338F"/>
    <w:rsid w:val="7A8544FB"/>
    <w:rsid w:val="7FBEC4FE"/>
    <w:rsid w:val="7FBF07B9"/>
    <w:rsid w:val="F6EF531C"/>
    <w:rsid w:val="FF4FE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page number"/>
    <w:basedOn w:val="6"/>
    <w:unhideWhenUsed/>
    <w:qFormat/>
    <w:uiPriority w:val="99"/>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3292</Words>
  <Characters>3346</Characters>
  <Lines>2</Lines>
  <Paragraphs>1</Paragraphs>
  <TotalTime>1</TotalTime>
  <ScaleCrop>false</ScaleCrop>
  <LinksUpToDate>false</LinksUpToDate>
  <CharactersWithSpaces>3894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2022-04-23T17:34:00Z</dcterms:created>
  <dc:creator>陈 城霖</dc:creator>
  <cp:lastModifiedBy>懂</cp:lastModifiedBy>
  <dcterms:modified xsi:type="dcterms:W3CDTF">2022-05-04T08:06:47Z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1CC55B93385E4CFEA8922B1EC55FB21F</vt:lpwstr>
  </property>
</Properties>
</file>